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D7" w:rsidRPr="0037286D" w:rsidRDefault="00104599" w:rsidP="00A864C4">
      <w:pPr>
        <w:spacing w:before="5" w:line="200" w:lineRule="exact"/>
        <w:jc w:val="center"/>
        <w:rPr>
          <w:rFonts w:ascii="Times New Roman" w:hAnsi="Times New Roman" w:cs="Times New Roman"/>
          <w:szCs w:val="20"/>
        </w:rPr>
      </w:pPr>
      <w:r>
        <w:rPr>
          <w:rFonts w:ascii="Times New Roman" w:hAnsi="Times New Roman" w:cs="Times New Roman"/>
          <w:b/>
          <w:szCs w:val="20"/>
        </w:rPr>
        <w:t>Mouse</w:t>
      </w:r>
      <w:r w:rsidR="00983C8F" w:rsidRPr="0037286D">
        <w:rPr>
          <w:rFonts w:ascii="Times New Roman" w:hAnsi="Times New Roman" w:cs="Times New Roman"/>
          <w:b/>
          <w:spacing w:val="-11"/>
          <w:szCs w:val="20"/>
        </w:rPr>
        <w:t xml:space="preserve"> </w:t>
      </w:r>
      <w:r w:rsidR="007E5102">
        <w:rPr>
          <w:rFonts w:ascii="Times New Roman" w:hAnsi="Times New Roman" w:cs="Times New Roman"/>
          <w:b/>
          <w:spacing w:val="-11"/>
          <w:szCs w:val="20"/>
        </w:rPr>
        <w:t>Anti-</w:t>
      </w:r>
      <w:r w:rsidR="003A3DFD" w:rsidRPr="003A3DFD">
        <w:rPr>
          <w:rFonts w:ascii="Times New Roman" w:hAnsi="Times New Roman" w:cs="Times New Roman"/>
          <w:b/>
          <w:spacing w:val="-1"/>
          <w:szCs w:val="20"/>
        </w:rPr>
        <w:t>Calponin [CALP]</w:t>
      </w:r>
      <w:r w:rsidR="00185B63">
        <w:rPr>
          <w:rFonts w:ascii="Times New Roman" w:hAnsi="Times New Roman" w:cs="Times New Roman"/>
          <w:b/>
          <w:spacing w:val="-1"/>
          <w:szCs w:val="20"/>
        </w:rPr>
        <w:t xml:space="preserve">: </w:t>
      </w:r>
      <w:r w:rsidR="004841D9">
        <w:rPr>
          <w:rFonts w:ascii="Times New Roman" w:hAnsi="Times New Roman" w:cs="Times New Roman"/>
          <w:b/>
          <w:szCs w:val="20"/>
        </w:rPr>
        <w:t>MC0</w:t>
      </w:r>
      <w:r w:rsidR="003A3DFD">
        <w:rPr>
          <w:rFonts w:ascii="Times New Roman" w:hAnsi="Times New Roman" w:cs="Times New Roman"/>
          <w:b/>
          <w:szCs w:val="20"/>
        </w:rPr>
        <w:t>033</w:t>
      </w:r>
      <w:r w:rsidR="00D87791">
        <w:rPr>
          <w:rFonts w:ascii="Times New Roman" w:hAnsi="Times New Roman" w:cs="Times New Roman"/>
          <w:b/>
          <w:szCs w:val="20"/>
        </w:rPr>
        <w:t>, MC0033RTU7</w:t>
      </w:r>
    </w:p>
    <w:p w:rsidR="00A864C4" w:rsidRDefault="00A864C4" w:rsidP="0037286D">
      <w:pPr>
        <w:ind w:left="120"/>
        <w:rPr>
          <w:rFonts w:ascii="Times New Roman" w:hAnsi="Times New Roman" w:cs="Times New Roman"/>
          <w:b/>
          <w:sz w:val="20"/>
          <w:szCs w:val="20"/>
        </w:rPr>
      </w:pPr>
    </w:p>
    <w:p w:rsidR="00D25199" w:rsidRPr="0037286D" w:rsidRDefault="00983C8F" w:rsidP="00896334">
      <w:pPr>
        <w:tabs>
          <w:tab w:val="left" w:pos="0"/>
        </w:tabs>
        <w:rPr>
          <w:rFonts w:ascii="Times New Roman" w:hAnsi="Times New Roman" w:cs="Times New Roman"/>
          <w:sz w:val="20"/>
          <w:szCs w:val="20"/>
        </w:rPr>
      </w:pPr>
      <w:r w:rsidRPr="0037286D">
        <w:rPr>
          <w:rFonts w:ascii="Times New Roman" w:hAnsi="Times New Roman" w:cs="Times New Roman"/>
          <w:b/>
          <w:sz w:val="20"/>
          <w:szCs w:val="20"/>
        </w:rPr>
        <w:t>Intended</w:t>
      </w:r>
      <w:r w:rsidRPr="0037286D">
        <w:rPr>
          <w:rFonts w:ascii="Times New Roman" w:hAnsi="Times New Roman" w:cs="Times New Roman"/>
          <w:b/>
          <w:spacing w:val="-13"/>
          <w:sz w:val="20"/>
          <w:szCs w:val="20"/>
        </w:rPr>
        <w:t xml:space="preserve"> </w:t>
      </w:r>
      <w:r w:rsidRPr="0037286D">
        <w:rPr>
          <w:rFonts w:ascii="Times New Roman" w:hAnsi="Times New Roman" w:cs="Times New Roman"/>
          <w:b/>
          <w:sz w:val="20"/>
          <w:szCs w:val="20"/>
        </w:rPr>
        <w:t>Use</w:t>
      </w:r>
      <w:r w:rsidR="0037286D">
        <w:rPr>
          <w:rFonts w:ascii="Times New Roman" w:hAnsi="Times New Roman" w:cs="Times New Roman"/>
          <w:b/>
          <w:sz w:val="20"/>
          <w:szCs w:val="20"/>
        </w:rPr>
        <w:t xml:space="preserve">: </w:t>
      </w:r>
      <w:r w:rsidRPr="0037286D">
        <w:rPr>
          <w:rFonts w:ascii="Times New Roman" w:hAnsi="Times New Roman" w:cs="Times New Roman"/>
          <w:sz w:val="20"/>
          <w:szCs w:val="20"/>
        </w:rPr>
        <w:t>For</w:t>
      </w:r>
      <w:r w:rsidRPr="0037286D">
        <w:rPr>
          <w:rFonts w:ascii="Times New Roman" w:hAnsi="Times New Roman" w:cs="Times New Roman"/>
          <w:spacing w:val="-8"/>
          <w:sz w:val="20"/>
          <w:szCs w:val="20"/>
        </w:rPr>
        <w:t xml:space="preserve"> </w:t>
      </w:r>
      <w:r w:rsidRPr="0037286D">
        <w:rPr>
          <w:rFonts w:ascii="Times New Roman" w:hAnsi="Times New Roman" w:cs="Times New Roman"/>
          <w:sz w:val="20"/>
          <w:szCs w:val="20"/>
        </w:rPr>
        <w:t>Research</w:t>
      </w:r>
      <w:r w:rsidRPr="0037286D">
        <w:rPr>
          <w:rFonts w:ascii="Times New Roman" w:hAnsi="Times New Roman" w:cs="Times New Roman"/>
          <w:spacing w:val="-7"/>
          <w:sz w:val="20"/>
          <w:szCs w:val="20"/>
        </w:rPr>
        <w:t xml:space="preserve"> </w:t>
      </w:r>
      <w:r w:rsidRPr="0037286D">
        <w:rPr>
          <w:rFonts w:ascii="Times New Roman" w:hAnsi="Times New Roman" w:cs="Times New Roman"/>
          <w:sz w:val="20"/>
          <w:szCs w:val="20"/>
        </w:rPr>
        <w:t>Use</w:t>
      </w:r>
      <w:r w:rsidRPr="0037286D">
        <w:rPr>
          <w:rFonts w:ascii="Times New Roman" w:hAnsi="Times New Roman" w:cs="Times New Roman"/>
          <w:spacing w:val="-8"/>
          <w:sz w:val="20"/>
          <w:szCs w:val="20"/>
        </w:rPr>
        <w:t xml:space="preserve"> </w:t>
      </w:r>
      <w:r w:rsidRPr="0037286D">
        <w:rPr>
          <w:rFonts w:ascii="Times New Roman" w:hAnsi="Times New Roman" w:cs="Times New Roman"/>
          <w:spacing w:val="1"/>
          <w:sz w:val="20"/>
          <w:szCs w:val="20"/>
        </w:rPr>
        <w:t>Only</w:t>
      </w:r>
    </w:p>
    <w:p w:rsidR="00D25199" w:rsidRPr="0037286D" w:rsidRDefault="00D25199" w:rsidP="00896334">
      <w:pPr>
        <w:tabs>
          <w:tab w:val="left" w:pos="0"/>
        </w:tabs>
        <w:spacing w:before="11" w:line="220" w:lineRule="exact"/>
        <w:rPr>
          <w:rFonts w:ascii="Times New Roman" w:hAnsi="Times New Roman" w:cs="Times New Roman"/>
          <w:sz w:val="20"/>
          <w:szCs w:val="20"/>
        </w:rPr>
      </w:pPr>
    </w:p>
    <w:p w:rsidR="00C35EFC" w:rsidRDefault="00C56F8E" w:rsidP="00896334">
      <w:pPr>
        <w:pStyle w:val="BodyText"/>
        <w:tabs>
          <w:tab w:val="left" w:pos="0"/>
        </w:tabs>
        <w:ind w:left="0"/>
        <w:jc w:val="both"/>
        <w:rPr>
          <w:rFonts w:ascii="Times New Roman" w:hAnsi="Times New Roman" w:cs="Times New Roman"/>
          <w:spacing w:val="-1"/>
        </w:rPr>
      </w:pPr>
      <w:r w:rsidRPr="0037286D">
        <w:rPr>
          <w:rFonts w:ascii="Times New Roman" w:hAnsi="Times New Roman" w:cs="Times New Roman"/>
          <w:b/>
          <w:spacing w:val="-1"/>
        </w:rPr>
        <w:t>De</w:t>
      </w:r>
      <w:r w:rsidR="00415968" w:rsidRPr="0037286D">
        <w:rPr>
          <w:rFonts w:ascii="Times New Roman" w:hAnsi="Times New Roman" w:cs="Times New Roman"/>
          <w:b/>
          <w:spacing w:val="-1"/>
        </w:rPr>
        <w:t>s</w:t>
      </w:r>
      <w:r w:rsidRPr="0037286D">
        <w:rPr>
          <w:rFonts w:ascii="Times New Roman" w:hAnsi="Times New Roman" w:cs="Times New Roman"/>
          <w:b/>
          <w:spacing w:val="-1"/>
        </w:rPr>
        <w:t>cription:</w:t>
      </w:r>
      <w:r w:rsidR="0065587D" w:rsidRPr="0037286D">
        <w:rPr>
          <w:rFonts w:ascii="Times New Roman" w:hAnsi="Times New Roman" w:cs="Times New Roman"/>
          <w:b/>
          <w:spacing w:val="-1"/>
        </w:rPr>
        <w:t xml:space="preserve"> </w:t>
      </w:r>
      <w:r w:rsidR="003A3DFD" w:rsidRPr="003A3DFD">
        <w:rPr>
          <w:rFonts w:ascii="Times New Roman" w:hAnsi="Times New Roman" w:cs="Times New Roman"/>
          <w:spacing w:val="-1"/>
        </w:rPr>
        <w:t>Calponin is a smooth muscle specific, actin-, tropomyosin- and calmodulin-binding protein thought to be involved in regulation of actomyosin as well as the regulation or modulation of contraction. It is expressed on smooth muscle cells and myoepithelial cells. Calponin has been used to identify invasion of breast lesion. Additionally, Calponin is expressed on malignant fibrous histiocytoma of bone and adenoid cystic carcinoma of salivary gland. The consistently positive staining pattern in adenoid cystic carcinomas may be useful in discriminating histologically similar but consistently negative polymorphous low-grade adenocarcinomas</w:t>
      </w:r>
    </w:p>
    <w:p w:rsidR="00185B63" w:rsidRPr="0037286D" w:rsidRDefault="00185B63" w:rsidP="00896334">
      <w:pPr>
        <w:pStyle w:val="BodyText"/>
        <w:tabs>
          <w:tab w:val="left" w:pos="0"/>
        </w:tabs>
        <w:ind w:left="0" w:right="118"/>
        <w:jc w:val="both"/>
        <w:rPr>
          <w:rFonts w:ascii="Times New Roman" w:hAnsi="Times New Roman" w:cs="Times New Roman"/>
        </w:rPr>
      </w:pPr>
    </w:p>
    <w:p w:rsidR="00D25199" w:rsidRPr="0037286D" w:rsidRDefault="00983C8F" w:rsidP="00896334">
      <w:pPr>
        <w:pStyle w:val="Heading1"/>
        <w:tabs>
          <w:tab w:val="left" w:pos="0"/>
        </w:tabs>
        <w:ind w:left="0"/>
        <w:rPr>
          <w:rFonts w:ascii="Times New Roman" w:hAnsi="Times New Roman" w:cs="Times New Roman"/>
          <w:b w:val="0"/>
          <w:bCs w:val="0"/>
        </w:rPr>
      </w:pPr>
      <w:r w:rsidRPr="0037286D">
        <w:rPr>
          <w:rFonts w:ascii="Times New Roman" w:hAnsi="Times New Roman" w:cs="Times New Roman"/>
        </w:rPr>
        <w:t>Specifications</w:t>
      </w:r>
      <w:r w:rsidR="0037286D">
        <w:rPr>
          <w:rFonts w:ascii="Times New Roman" w:hAnsi="Times New Roman" w:cs="Times New Roman"/>
        </w:rPr>
        <w:t>:</w:t>
      </w:r>
    </w:p>
    <w:p w:rsidR="00D25199" w:rsidRPr="0037286D" w:rsidRDefault="00983C8F" w:rsidP="00896334">
      <w:pPr>
        <w:pStyle w:val="BodyText"/>
        <w:tabs>
          <w:tab w:val="left" w:pos="0"/>
          <w:tab w:val="left" w:pos="2280"/>
        </w:tabs>
        <w:ind w:left="0"/>
        <w:rPr>
          <w:rFonts w:ascii="Times New Roman" w:hAnsi="Times New Roman" w:cs="Times New Roman"/>
        </w:rPr>
      </w:pPr>
      <w:r w:rsidRPr="0037286D">
        <w:rPr>
          <w:rFonts w:ascii="Times New Roman" w:hAnsi="Times New Roman" w:cs="Times New Roman"/>
          <w:spacing w:val="-1"/>
        </w:rPr>
        <w:t>Clone:</w:t>
      </w:r>
      <w:r w:rsidRPr="0037286D">
        <w:rPr>
          <w:rFonts w:ascii="Times New Roman" w:hAnsi="Times New Roman" w:cs="Times New Roman"/>
          <w:spacing w:val="-1"/>
        </w:rPr>
        <w:tab/>
      </w:r>
      <w:r w:rsidR="003A3DFD">
        <w:rPr>
          <w:rFonts w:ascii="Times New Roman" w:hAnsi="Times New Roman" w:cs="Times New Roman"/>
        </w:rPr>
        <w:t>CALP</w:t>
      </w:r>
    </w:p>
    <w:p w:rsidR="00D25199" w:rsidRPr="0037286D" w:rsidRDefault="000E0E39" w:rsidP="00896334">
      <w:pPr>
        <w:pStyle w:val="BodyText"/>
        <w:tabs>
          <w:tab w:val="left" w:pos="0"/>
          <w:tab w:val="left" w:pos="2280"/>
        </w:tabs>
        <w:ind w:left="0"/>
        <w:rPr>
          <w:rFonts w:ascii="Times New Roman" w:hAnsi="Times New Roman" w:cs="Times New Roman"/>
        </w:rPr>
      </w:pPr>
      <w:r w:rsidRPr="0037286D">
        <w:rPr>
          <w:rFonts w:ascii="Times New Roman" w:hAnsi="Times New Roman" w:cs="Times New Roman"/>
          <w:spacing w:val="-1"/>
        </w:rPr>
        <w:t>Source:</w:t>
      </w:r>
      <w:r w:rsidRPr="0037286D">
        <w:rPr>
          <w:rFonts w:ascii="Times New Roman" w:hAnsi="Times New Roman" w:cs="Times New Roman"/>
          <w:spacing w:val="-1"/>
        </w:rPr>
        <w:tab/>
      </w:r>
      <w:r w:rsidR="002D34F2">
        <w:rPr>
          <w:rFonts w:ascii="Times New Roman" w:hAnsi="Times New Roman" w:cs="Times New Roman"/>
          <w:spacing w:val="-1"/>
        </w:rPr>
        <w:t>Mouse</w:t>
      </w:r>
    </w:p>
    <w:p w:rsidR="00D7549A" w:rsidRDefault="00983C8F" w:rsidP="00896334">
      <w:pPr>
        <w:pStyle w:val="BodyText"/>
        <w:tabs>
          <w:tab w:val="left" w:pos="0"/>
          <w:tab w:val="left" w:pos="2280"/>
        </w:tabs>
        <w:ind w:left="0" w:right="153"/>
        <w:rPr>
          <w:rFonts w:ascii="Times New Roman" w:hAnsi="Times New Roman" w:cs="Times New Roman"/>
        </w:rPr>
      </w:pPr>
      <w:r w:rsidRPr="0037286D">
        <w:rPr>
          <w:rFonts w:ascii="Times New Roman" w:hAnsi="Times New Roman" w:cs="Times New Roman"/>
          <w:spacing w:val="-1"/>
        </w:rPr>
        <w:t>Isotype</w:t>
      </w:r>
      <w:r w:rsidR="00E0036F" w:rsidRPr="0037286D">
        <w:rPr>
          <w:rFonts w:ascii="Times New Roman" w:hAnsi="Times New Roman" w:cs="Times New Roman"/>
        </w:rPr>
        <w:t>:</w:t>
      </w:r>
      <w:r w:rsidR="00E0036F" w:rsidRPr="0037286D">
        <w:rPr>
          <w:rFonts w:ascii="Times New Roman" w:hAnsi="Times New Roman" w:cs="Times New Roman"/>
        </w:rPr>
        <w:tab/>
      </w:r>
      <w:r w:rsidR="00514303">
        <w:rPr>
          <w:rFonts w:ascii="Times New Roman" w:hAnsi="Times New Roman" w:cs="Times New Roman"/>
        </w:rPr>
        <w:t>Ig</w:t>
      </w:r>
      <w:r w:rsidR="005F4F33">
        <w:rPr>
          <w:rFonts w:ascii="Times New Roman" w:hAnsi="Times New Roman" w:cs="Times New Roman"/>
        </w:rPr>
        <w:t>G</w:t>
      </w:r>
      <w:r w:rsidR="002D34F2">
        <w:rPr>
          <w:rFonts w:ascii="Times New Roman" w:hAnsi="Times New Roman" w:cs="Times New Roman"/>
        </w:rPr>
        <w:t>1</w:t>
      </w:r>
      <w:r w:rsidR="00D87791">
        <w:rPr>
          <w:rFonts w:ascii="Times New Roman" w:hAnsi="Times New Roman" w:cs="Times New Roman"/>
        </w:rPr>
        <w:t>k</w:t>
      </w:r>
    </w:p>
    <w:p w:rsidR="00DC7846" w:rsidRDefault="00DC7846" w:rsidP="00896334">
      <w:pPr>
        <w:pStyle w:val="BodyText"/>
        <w:tabs>
          <w:tab w:val="left" w:pos="0"/>
          <w:tab w:val="left" w:pos="2280"/>
        </w:tabs>
        <w:ind w:left="0" w:right="153"/>
        <w:rPr>
          <w:rFonts w:ascii="Times New Roman" w:hAnsi="Times New Roman" w:cs="Times New Roman"/>
        </w:rPr>
      </w:pPr>
      <w:r w:rsidRPr="0037286D">
        <w:rPr>
          <w:rFonts w:ascii="Times New Roman" w:hAnsi="Times New Roman" w:cs="Times New Roman"/>
        </w:rPr>
        <w:t>Reactivity:</w:t>
      </w:r>
      <w:r w:rsidRPr="0037286D">
        <w:rPr>
          <w:rFonts w:ascii="Times New Roman" w:hAnsi="Times New Roman" w:cs="Times New Roman"/>
        </w:rPr>
        <w:tab/>
      </w:r>
      <w:r w:rsidR="00581884" w:rsidRPr="0037286D">
        <w:rPr>
          <w:rFonts w:ascii="Times New Roman" w:hAnsi="Times New Roman" w:cs="Times New Roman"/>
        </w:rPr>
        <w:t>Human</w:t>
      </w:r>
      <w:r w:rsidR="00D87791">
        <w:rPr>
          <w:rFonts w:ascii="Times New Roman" w:hAnsi="Times New Roman" w:cs="Times New Roman"/>
        </w:rPr>
        <w:t>, rat</w:t>
      </w:r>
    </w:p>
    <w:p w:rsidR="00896334" w:rsidRPr="0037286D" w:rsidRDefault="00896334" w:rsidP="00896334">
      <w:pPr>
        <w:pStyle w:val="BodyText"/>
        <w:tabs>
          <w:tab w:val="left" w:pos="0"/>
          <w:tab w:val="left" w:pos="2280"/>
        </w:tabs>
        <w:ind w:left="0" w:right="153"/>
        <w:rPr>
          <w:rFonts w:ascii="Times New Roman" w:hAnsi="Times New Roman" w:cs="Times New Roman"/>
        </w:rPr>
      </w:pPr>
      <w:proofErr w:type="spellStart"/>
      <w:r>
        <w:rPr>
          <w:rFonts w:ascii="Times New Roman" w:hAnsi="Times New Roman" w:cs="Times New Roman"/>
        </w:rPr>
        <w:t>Immunogen</w:t>
      </w:r>
      <w:proofErr w:type="spellEnd"/>
      <w:r>
        <w:rPr>
          <w:rFonts w:ascii="Times New Roman" w:hAnsi="Times New Roman" w:cs="Times New Roman"/>
        </w:rPr>
        <w:t>:</w:t>
      </w:r>
      <w:r>
        <w:rPr>
          <w:rFonts w:ascii="Times New Roman" w:hAnsi="Times New Roman" w:cs="Times New Roman"/>
        </w:rPr>
        <w:tab/>
      </w:r>
      <w:r w:rsidRPr="00896334">
        <w:rPr>
          <w:rFonts w:ascii="Times New Roman" w:hAnsi="Times New Roman" w:cs="Times New Roman"/>
        </w:rPr>
        <w:t>Crude human uterus extract</w:t>
      </w:r>
    </w:p>
    <w:p w:rsidR="00D25199" w:rsidRPr="0037286D" w:rsidRDefault="00C56F8E" w:rsidP="00896334">
      <w:pPr>
        <w:pStyle w:val="BodyText"/>
        <w:tabs>
          <w:tab w:val="left" w:pos="0"/>
          <w:tab w:val="left" w:pos="2280"/>
        </w:tabs>
        <w:spacing w:before="1"/>
        <w:ind w:left="0"/>
        <w:rPr>
          <w:rFonts w:ascii="Times New Roman" w:hAnsi="Times New Roman" w:cs="Times New Roman"/>
        </w:rPr>
      </w:pPr>
      <w:r w:rsidRPr="0037286D">
        <w:rPr>
          <w:rFonts w:ascii="Times New Roman" w:hAnsi="Times New Roman" w:cs="Times New Roman"/>
        </w:rPr>
        <w:t>Localization</w:t>
      </w:r>
      <w:r w:rsidR="00514303">
        <w:rPr>
          <w:rFonts w:ascii="Times New Roman" w:hAnsi="Times New Roman" w:cs="Times New Roman"/>
        </w:rPr>
        <w:t>:</w:t>
      </w:r>
      <w:r w:rsidR="00514303">
        <w:rPr>
          <w:rFonts w:ascii="Times New Roman" w:hAnsi="Times New Roman" w:cs="Times New Roman"/>
        </w:rPr>
        <w:tab/>
      </w:r>
      <w:r w:rsidR="004841D9">
        <w:rPr>
          <w:rFonts w:ascii="Times New Roman" w:hAnsi="Times New Roman" w:cs="Times New Roman"/>
        </w:rPr>
        <w:t>Cytoplasm</w:t>
      </w:r>
    </w:p>
    <w:p w:rsidR="002D10B4" w:rsidRPr="0037286D" w:rsidRDefault="00983C8F" w:rsidP="00896334">
      <w:pPr>
        <w:pStyle w:val="BodyText"/>
        <w:tabs>
          <w:tab w:val="left" w:pos="0"/>
          <w:tab w:val="left" w:pos="2280"/>
        </w:tabs>
        <w:ind w:left="0" w:right="122" w:hanging="2161"/>
        <w:rPr>
          <w:rFonts w:ascii="Times New Roman" w:hAnsi="Times New Roman" w:cs="Times New Roman"/>
          <w:spacing w:val="-1"/>
        </w:rPr>
      </w:pPr>
      <w:r w:rsidRPr="0037286D">
        <w:rPr>
          <w:rFonts w:ascii="Times New Roman" w:hAnsi="Times New Roman" w:cs="Times New Roman"/>
          <w:spacing w:val="-1"/>
        </w:rPr>
        <w:t>Formulation:</w:t>
      </w:r>
      <w:r w:rsidRPr="0037286D">
        <w:rPr>
          <w:rFonts w:ascii="Times New Roman" w:hAnsi="Times New Roman" w:cs="Times New Roman"/>
          <w:spacing w:val="-1"/>
        </w:rPr>
        <w:tab/>
      </w:r>
      <w:r w:rsidR="00896334">
        <w:rPr>
          <w:rFonts w:ascii="Times New Roman" w:hAnsi="Times New Roman" w:cs="Times New Roman"/>
          <w:spacing w:val="-1"/>
        </w:rPr>
        <w:t>Formulation:</w:t>
      </w:r>
      <w:r w:rsidR="00896334">
        <w:rPr>
          <w:rFonts w:ascii="Times New Roman" w:hAnsi="Times New Roman" w:cs="Times New Roman"/>
          <w:spacing w:val="-1"/>
        </w:rPr>
        <w:tab/>
      </w:r>
      <w:r w:rsidR="00AF399C">
        <w:rPr>
          <w:rFonts w:ascii="Times New Roman" w:hAnsi="Times New Roman" w:cs="Times New Roman"/>
          <w:spacing w:val="-1"/>
        </w:rPr>
        <w:t>Antibody</w:t>
      </w:r>
      <w:r w:rsidR="00982A12" w:rsidRPr="0037286D">
        <w:rPr>
          <w:rFonts w:ascii="Times New Roman" w:hAnsi="Times New Roman" w:cs="Times New Roman"/>
          <w:spacing w:val="-1"/>
        </w:rPr>
        <w:t xml:space="preserve"> </w:t>
      </w:r>
      <w:r w:rsidR="00E46EDC">
        <w:rPr>
          <w:rFonts w:ascii="Times New Roman" w:hAnsi="Times New Roman" w:cs="Times New Roman"/>
          <w:spacing w:val="-1"/>
        </w:rPr>
        <w:t>in PBS pH7.</w:t>
      </w:r>
      <w:r w:rsidR="00D87791">
        <w:rPr>
          <w:rFonts w:ascii="Times New Roman" w:hAnsi="Times New Roman" w:cs="Times New Roman"/>
          <w:spacing w:val="-1"/>
        </w:rPr>
        <w:t>4</w:t>
      </w:r>
      <w:r w:rsidR="00E46EDC">
        <w:rPr>
          <w:rFonts w:ascii="Times New Roman" w:hAnsi="Times New Roman" w:cs="Times New Roman"/>
          <w:spacing w:val="-1"/>
        </w:rPr>
        <w:t xml:space="preserve">, </w:t>
      </w:r>
      <w:r w:rsidR="00982A12" w:rsidRPr="0037286D">
        <w:rPr>
          <w:rFonts w:ascii="Times New Roman" w:hAnsi="Times New Roman" w:cs="Times New Roman"/>
          <w:spacing w:val="-1"/>
        </w:rPr>
        <w:t>containing</w:t>
      </w:r>
      <w:r w:rsidR="007E5102">
        <w:rPr>
          <w:rFonts w:ascii="Times New Roman" w:hAnsi="Times New Roman" w:cs="Times New Roman"/>
          <w:spacing w:val="-1"/>
        </w:rPr>
        <w:t xml:space="preserve"> BSA a</w:t>
      </w:r>
      <w:r w:rsidR="00982A12" w:rsidRPr="0037286D">
        <w:rPr>
          <w:rFonts w:ascii="Times New Roman" w:hAnsi="Times New Roman" w:cs="Times New Roman"/>
          <w:spacing w:val="-1"/>
        </w:rPr>
        <w:t xml:space="preserve">nd </w:t>
      </w:r>
      <w:r w:rsidR="00D87791">
        <w:rPr>
          <w:rFonts w:ascii="Times New Roman" w:hAnsi="Times New Roman" w:cs="Times New Roman"/>
          <w:spacing w:val="-1"/>
        </w:rPr>
        <w:t>≤</w:t>
      </w:r>
      <w:r w:rsidR="003221B4">
        <w:rPr>
          <w:rFonts w:ascii="Times New Roman" w:hAnsi="Times New Roman" w:cs="Times New Roman"/>
          <w:spacing w:val="-1"/>
        </w:rPr>
        <w:t xml:space="preserve"> 0.09%</w:t>
      </w:r>
      <w:r w:rsidR="007E5102">
        <w:rPr>
          <w:rFonts w:ascii="Times New Roman" w:hAnsi="Times New Roman" w:cs="Times New Roman"/>
          <w:spacing w:val="-1"/>
        </w:rPr>
        <w:t xml:space="preserve"> </w:t>
      </w:r>
      <w:r w:rsidR="00982A12" w:rsidRPr="0037286D">
        <w:rPr>
          <w:rFonts w:ascii="Times New Roman" w:hAnsi="Times New Roman" w:cs="Times New Roman"/>
          <w:spacing w:val="-1"/>
        </w:rPr>
        <w:t>sodium</w:t>
      </w:r>
      <w:r w:rsidR="0037286D">
        <w:rPr>
          <w:rFonts w:ascii="Times New Roman" w:hAnsi="Times New Roman" w:cs="Times New Roman"/>
          <w:spacing w:val="-1"/>
        </w:rPr>
        <w:t xml:space="preserve"> </w:t>
      </w:r>
      <w:proofErr w:type="spellStart"/>
      <w:r w:rsidR="00982A12" w:rsidRPr="0037286D">
        <w:rPr>
          <w:rFonts w:ascii="Times New Roman" w:hAnsi="Times New Roman" w:cs="Times New Roman"/>
          <w:spacing w:val="-1"/>
        </w:rPr>
        <w:t>azide</w:t>
      </w:r>
      <w:proofErr w:type="spellEnd"/>
      <w:r w:rsidR="00581884" w:rsidRPr="0037286D">
        <w:rPr>
          <w:rFonts w:ascii="Times New Roman" w:hAnsi="Times New Roman" w:cs="Times New Roman"/>
          <w:spacing w:val="-1"/>
        </w:rPr>
        <w:t xml:space="preserve"> (NaN3)</w:t>
      </w:r>
    </w:p>
    <w:p w:rsidR="00D25199" w:rsidRPr="0037286D" w:rsidRDefault="00983C8F" w:rsidP="00896334">
      <w:pPr>
        <w:pStyle w:val="BodyText"/>
        <w:tabs>
          <w:tab w:val="left" w:pos="0"/>
          <w:tab w:val="left" w:pos="2280"/>
        </w:tabs>
        <w:ind w:left="0" w:right="122" w:hanging="2161"/>
        <w:rPr>
          <w:rFonts w:ascii="Times New Roman" w:hAnsi="Times New Roman" w:cs="Times New Roman"/>
        </w:rPr>
      </w:pPr>
      <w:r w:rsidRPr="0037286D">
        <w:rPr>
          <w:rFonts w:ascii="Times New Roman" w:hAnsi="Times New Roman" w:cs="Times New Roman"/>
        </w:rPr>
        <w:t>Storage:</w:t>
      </w:r>
      <w:r w:rsidRPr="0037286D">
        <w:rPr>
          <w:rFonts w:ascii="Times New Roman" w:hAnsi="Times New Roman" w:cs="Times New Roman"/>
        </w:rPr>
        <w:tab/>
      </w:r>
      <w:r w:rsidR="00896334">
        <w:rPr>
          <w:rFonts w:ascii="Times New Roman" w:hAnsi="Times New Roman" w:cs="Times New Roman"/>
        </w:rPr>
        <w:t>Storage:</w:t>
      </w:r>
      <w:r w:rsidR="00896334">
        <w:rPr>
          <w:rFonts w:ascii="Times New Roman" w:hAnsi="Times New Roman" w:cs="Times New Roman"/>
        </w:rPr>
        <w:tab/>
      </w:r>
      <w:r w:rsidRPr="0037286D">
        <w:rPr>
          <w:rFonts w:ascii="Times New Roman" w:hAnsi="Times New Roman" w:cs="Times New Roman"/>
          <w:spacing w:val="-1"/>
        </w:rPr>
        <w:t>Store</w:t>
      </w:r>
      <w:r w:rsidRPr="0037286D">
        <w:rPr>
          <w:rFonts w:ascii="Times New Roman" w:hAnsi="Times New Roman" w:cs="Times New Roman"/>
          <w:spacing w:val="-4"/>
        </w:rPr>
        <w:t xml:space="preserve"> </w:t>
      </w:r>
      <w:r w:rsidRPr="0037286D">
        <w:rPr>
          <w:rFonts w:ascii="Times New Roman" w:hAnsi="Times New Roman" w:cs="Times New Roman"/>
        </w:rPr>
        <w:t>at</w:t>
      </w:r>
      <w:r w:rsidRPr="0037286D">
        <w:rPr>
          <w:rFonts w:ascii="Times New Roman" w:hAnsi="Times New Roman" w:cs="Times New Roman"/>
          <w:spacing w:val="-5"/>
        </w:rPr>
        <w:t xml:space="preserve"> </w:t>
      </w:r>
      <w:r w:rsidRPr="0037286D">
        <w:rPr>
          <w:rFonts w:ascii="Times New Roman" w:hAnsi="Times New Roman" w:cs="Times New Roman"/>
        </w:rPr>
        <w:t>2°-</w:t>
      </w:r>
      <w:r w:rsidRPr="0037286D">
        <w:rPr>
          <w:rFonts w:ascii="Times New Roman" w:hAnsi="Times New Roman" w:cs="Times New Roman"/>
          <w:spacing w:val="-5"/>
        </w:rPr>
        <w:t xml:space="preserve"> </w:t>
      </w:r>
      <w:r w:rsidRPr="0037286D">
        <w:rPr>
          <w:rFonts w:ascii="Times New Roman" w:hAnsi="Times New Roman" w:cs="Times New Roman"/>
        </w:rPr>
        <w:t>8°C</w:t>
      </w:r>
    </w:p>
    <w:p w:rsidR="00AE19C5" w:rsidRPr="0037286D" w:rsidRDefault="00983C8F" w:rsidP="00896334">
      <w:pPr>
        <w:pStyle w:val="BodyText"/>
        <w:tabs>
          <w:tab w:val="left" w:pos="0"/>
          <w:tab w:val="left" w:pos="2280"/>
        </w:tabs>
        <w:ind w:left="0" w:right="150"/>
        <w:rPr>
          <w:rFonts w:ascii="Times New Roman" w:hAnsi="Times New Roman" w:cs="Times New Roman"/>
          <w:spacing w:val="26"/>
          <w:w w:val="99"/>
        </w:rPr>
      </w:pPr>
      <w:r w:rsidRPr="0037286D">
        <w:rPr>
          <w:rFonts w:ascii="Times New Roman" w:hAnsi="Times New Roman" w:cs="Times New Roman"/>
        </w:rPr>
        <w:t>Applications:</w:t>
      </w:r>
      <w:r w:rsidRPr="0037286D">
        <w:rPr>
          <w:rFonts w:ascii="Times New Roman" w:hAnsi="Times New Roman" w:cs="Times New Roman"/>
        </w:rPr>
        <w:tab/>
        <w:t>IHC</w:t>
      </w:r>
      <w:r w:rsidR="00D87791">
        <w:rPr>
          <w:rFonts w:ascii="Times New Roman" w:hAnsi="Times New Roman" w:cs="Times New Roman"/>
        </w:rPr>
        <w:t xml:space="preserve">, Flow </w:t>
      </w:r>
      <w:proofErr w:type="spellStart"/>
      <w:r w:rsidR="00D87791">
        <w:rPr>
          <w:rFonts w:ascii="Times New Roman" w:hAnsi="Times New Roman" w:cs="Times New Roman"/>
        </w:rPr>
        <w:t>Cyt</w:t>
      </w:r>
      <w:proofErr w:type="spellEnd"/>
      <w:r w:rsidR="00D87791">
        <w:rPr>
          <w:rFonts w:ascii="Times New Roman" w:hAnsi="Times New Roman" w:cs="Times New Roman"/>
        </w:rPr>
        <w:t>., ICC/IF</w:t>
      </w:r>
    </w:p>
    <w:p w:rsidR="00D25199" w:rsidRPr="0037286D" w:rsidRDefault="00983C8F" w:rsidP="00896334">
      <w:pPr>
        <w:pStyle w:val="BodyText"/>
        <w:tabs>
          <w:tab w:val="left" w:pos="0"/>
          <w:tab w:val="left" w:pos="2280"/>
        </w:tabs>
        <w:ind w:left="0" w:right="150"/>
        <w:rPr>
          <w:rFonts w:ascii="Times New Roman" w:hAnsi="Times New Roman" w:cs="Times New Roman"/>
        </w:rPr>
      </w:pPr>
      <w:r w:rsidRPr="0037286D">
        <w:rPr>
          <w:rFonts w:ascii="Times New Roman" w:hAnsi="Times New Roman" w:cs="Times New Roman"/>
        </w:rPr>
        <w:t>Package:</w:t>
      </w:r>
    </w:p>
    <w:tbl>
      <w:tblPr>
        <w:tblW w:w="0" w:type="auto"/>
        <w:jc w:val="center"/>
        <w:tblInd w:w="79" w:type="dxa"/>
        <w:tblLayout w:type="fixed"/>
        <w:tblCellMar>
          <w:left w:w="0" w:type="dxa"/>
          <w:right w:w="0" w:type="dxa"/>
        </w:tblCellMar>
        <w:tblLook w:val="01E0"/>
      </w:tblPr>
      <w:tblGrid>
        <w:gridCol w:w="3879"/>
        <w:gridCol w:w="2744"/>
        <w:gridCol w:w="1955"/>
      </w:tblGrid>
      <w:tr w:rsidR="00D25199" w:rsidRPr="0037286D" w:rsidTr="00896334">
        <w:trPr>
          <w:trHeight w:hRule="exact" w:val="324"/>
          <w:jc w:val="center"/>
        </w:trPr>
        <w:tc>
          <w:tcPr>
            <w:tcW w:w="3879" w:type="dxa"/>
            <w:tcBorders>
              <w:top w:val="nil"/>
              <w:left w:val="nil"/>
              <w:bottom w:val="nil"/>
              <w:right w:val="nil"/>
            </w:tcBorders>
            <w:shd w:val="clear" w:color="auto" w:fill="C0C0C0"/>
          </w:tcPr>
          <w:p w:rsidR="00D25199" w:rsidRPr="0037286D" w:rsidRDefault="00983C8F" w:rsidP="00896334">
            <w:pPr>
              <w:pStyle w:val="TableParagraph"/>
              <w:tabs>
                <w:tab w:val="left" w:pos="0"/>
              </w:tabs>
              <w:spacing w:line="225" w:lineRule="exact"/>
              <w:rPr>
                <w:rFonts w:ascii="Times New Roman" w:eastAsia="Arial" w:hAnsi="Times New Roman" w:cs="Times New Roman"/>
                <w:sz w:val="20"/>
                <w:szCs w:val="20"/>
              </w:rPr>
            </w:pPr>
            <w:r w:rsidRPr="0037286D">
              <w:rPr>
                <w:rFonts w:ascii="Times New Roman" w:hAnsi="Times New Roman" w:cs="Times New Roman"/>
                <w:b/>
                <w:sz w:val="20"/>
                <w:szCs w:val="20"/>
              </w:rPr>
              <w:t>Description</w:t>
            </w:r>
          </w:p>
        </w:tc>
        <w:tc>
          <w:tcPr>
            <w:tcW w:w="2744" w:type="dxa"/>
            <w:tcBorders>
              <w:top w:val="nil"/>
              <w:left w:val="nil"/>
              <w:bottom w:val="nil"/>
              <w:right w:val="nil"/>
            </w:tcBorders>
            <w:shd w:val="clear" w:color="auto" w:fill="C0C0C0"/>
          </w:tcPr>
          <w:p w:rsidR="00D25199" w:rsidRPr="0037286D" w:rsidRDefault="00983C8F" w:rsidP="00896334">
            <w:pPr>
              <w:pStyle w:val="TableParagraph"/>
              <w:tabs>
                <w:tab w:val="left" w:pos="0"/>
              </w:tabs>
              <w:spacing w:line="225" w:lineRule="exact"/>
              <w:rPr>
                <w:rFonts w:ascii="Times New Roman" w:eastAsia="Arial" w:hAnsi="Times New Roman" w:cs="Times New Roman"/>
                <w:sz w:val="20"/>
                <w:szCs w:val="20"/>
              </w:rPr>
            </w:pPr>
            <w:r w:rsidRPr="0037286D">
              <w:rPr>
                <w:rFonts w:ascii="Times New Roman" w:hAnsi="Times New Roman" w:cs="Times New Roman"/>
                <w:b/>
                <w:sz w:val="20"/>
                <w:szCs w:val="20"/>
              </w:rPr>
              <w:t>Catalog</w:t>
            </w:r>
            <w:r w:rsidRPr="0037286D">
              <w:rPr>
                <w:rFonts w:ascii="Times New Roman" w:hAnsi="Times New Roman" w:cs="Times New Roman"/>
                <w:b/>
                <w:spacing w:val="-11"/>
                <w:sz w:val="20"/>
                <w:szCs w:val="20"/>
              </w:rPr>
              <w:t xml:space="preserve"> </w:t>
            </w:r>
            <w:r w:rsidRPr="0037286D">
              <w:rPr>
                <w:rFonts w:ascii="Times New Roman" w:hAnsi="Times New Roman" w:cs="Times New Roman"/>
                <w:b/>
                <w:sz w:val="20"/>
                <w:szCs w:val="20"/>
              </w:rPr>
              <w:t>No.</w:t>
            </w:r>
          </w:p>
        </w:tc>
        <w:tc>
          <w:tcPr>
            <w:tcW w:w="1955" w:type="dxa"/>
            <w:tcBorders>
              <w:top w:val="nil"/>
              <w:left w:val="nil"/>
              <w:bottom w:val="nil"/>
              <w:right w:val="nil"/>
            </w:tcBorders>
            <w:shd w:val="clear" w:color="auto" w:fill="C0C0C0"/>
          </w:tcPr>
          <w:p w:rsidR="00D25199" w:rsidRPr="0037286D" w:rsidRDefault="00983C8F" w:rsidP="00896334">
            <w:pPr>
              <w:pStyle w:val="TableParagraph"/>
              <w:tabs>
                <w:tab w:val="left" w:pos="0"/>
              </w:tabs>
              <w:spacing w:line="225" w:lineRule="exact"/>
              <w:rPr>
                <w:rFonts w:ascii="Times New Roman" w:eastAsia="Arial" w:hAnsi="Times New Roman" w:cs="Times New Roman"/>
                <w:sz w:val="20"/>
                <w:szCs w:val="20"/>
              </w:rPr>
            </w:pPr>
            <w:r w:rsidRPr="0037286D">
              <w:rPr>
                <w:rFonts w:ascii="Times New Roman" w:hAnsi="Times New Roman" w:cs="Times New Roman"/>
                <w:b/>
                <w:spacing w:val="-1"/>
                <w:sz w:val="20"/>
                <w:szCs w:val="20"/>
              </w:rPr>
              <w:t>Size</w:t>
            </w:r>
          </w:p>
        </w:tc>
      </w:tr>
      <w:tr w:rsidR="004A4E01" w:rsidRPr="0037286D" w:rsidTr="00896334">
        <w:trPr>
          <w:trHeight w:hRule="exact" w:val="297"/>
          <w:jc w:val="center"/>
        </w:trPr>
        <w:tc>
          <w:tcPr>
            <w:tcW w:w="3879" w:type="dxa"/>
            <w:tcBorders>
              <w:top w:val="nil"/>
              <w:left w:val="nil"/>
              <w:bottom w:val="nil"/>
              <w:right w:val="nil"/>
            </w:tcBorders>
          </w:tcPr>
          <w:p w:rsidR="004A4E01" w:rsidRPr="0037286D" w:rsidRDefault="003A3DFD" w:rsidP="00896334">
            <w:pPr>
              <w:pStyle w:val="TableParagraph"/>
              <w:tabs>
                <w:tab w:val="left" w:pos="0"/>
              </w:tabs>
              <w:spacing w:line="226" w:lineRule="exact"/>
              <w:rPr>
                <w:rFonts w:ascii="Times New Roman" w:hAnsi="Times New Roman" w:cs="Times New Roman"/>
                <w:spacing w:val="-1"/>
                <w:sz w:val="20"/>
                <w:szCs w:val="20"/>
              </w:rPr>
            </w:pPr>
            <w:r>
              <w:rPr>
                <w:rFonts w:ascii="Times New Roman" w:hAnsi="Times New Roman" w:cs="Times New Roman"/>
                <w:spacing w:val="-1"/>
                <w:sz w:val="20"/>
                <w:szCs w:val="20"/>
              </w:rPr>
              <w:t xml:space="preserve">Calponin </w:t>
            </w:r>
            <w:r w:rsidR="00982A12" w:rsidRPr="0037286D">
              <w:rPr>
                <w:rFonts w:ascii="Times New Roman" w:hAnsi="Times New Roman" w:cs="Times New Roman"/>
                <w:spacing w:val="-1"/>
                <w:sz w:val="20"/>
                <w:szCs w:val="20"/>
              </w:rPr>
              <w:t>Concentrated</w:t>
            </w:r>
          </w:p>
        </w:tc>
        <w:tc>
          <w:tcPr>
            <w:tcW w:w="2744" w:type="dxa"/>
            <w:tcBorders>
              <w:top w:val="nil"/>
              <w:left w:val="nil"/>
              <w:bottom w:val="nil"/>
              <w:right w:val="nil"/>
            </w:tcBorders>
          </w:tcPr>
          <w:p w:rsidR="004A4E01" w:rsidRPr="0037286D" w:rsidRDefault="004841D9" w:rsidP="00896334">
            <w:pPr>
              <w:pStyle w:val="TableParagraph"/>
              <w:tabs>
                <w:tab w:val="left" w:pos="0"/>
              </w:tabs>
              <w:spacing w:line="226" w:lineRule="exact"/>
              <w:rPr>
                <w:rFonts w:ascii="Times New Roman" w:hAnsi="Times New Roman" w:cs="Times New Roman"/>
                <w:sz w:val="20"/>
                <w:szCs w:val="20"/>
              </w:rPr>
            </w:pPr>
            <w:r>
              <w:rPr>
                <w:rFonts w:ascii="Times New Roman" w:hAnsi="Times New Roman" w:cs="Times New Roman"/>
                <w:sz w:val="20"/>
                <w:szCs w:val="20"/>
              </w:rPr>
              <w:t>MC0</w:t>
            </w:r>
            <w:r w:rsidR="003A3DFD">
              <w:rPr>
                <w:rFonts w:ascii="Times New Roman" w:hAnsi="Times New Roman" w:cs="Times New Roman"/>
                <w:sz w:val="20"/>
                <w:szCs w:val="20"/>
              </w:rPr>
              <w:t>033</w:t>
            </w:r>
          </w:p>
        </w:tc>
        <w:tc>
          <w:tcPr>
            <w:tcW w:w="1955" w:type="dxa"/>
            <w:tcBorders>
              <w:top w:val="nil"/>
              <w:left w:val="nil"/>
              <w:bottom w:val="nil"/>
              <w:right w:val="nil"/>
            </w:tcBorders>
          </w:tcPr>
          <w:p w:rsidR="004A4E01" w:rsidRPr="0037286D" w:rsidRDefault="007E5102" w:rsidP="00896334">
            <w:pPr>
              <w:pStyle w:val="TableParagraph"/>
              <w:tabs>
                <w:tab w:val="left" w:pos="0"/>
              </w:tabs>
              <w:spacing w:line="226" w:lineRule="exact"/>
              <w:rPr>
                <w:rFonts w:ascii="Times New Roman" w:hAnsi="Times New Roman" w:cs="Times New Roman"/>
                <w:sz w:val="20"/>
                <w:szCs w:val="20"/>
              </w:rPr>
            </w:pPr>
            <w:r>
              <w:rPr>
                <w:rFonts w:ascii="Times New Roman" w:hAnsi="Times New Roman" w:cs="Times New Roman"/>
                <w:sz w:val="20"/>
                <w:szCs w:val="20"/>
              </w:rPr>
              <w:t>1</w:t>
            </w:r>
            <w:r w:rsidR="0054647B" w:rsidRPr="0037286D">
              <w:rPr>
                <w:rFonts w:ascii="Times New Roman" w:hAnsi="Times New Roman" w:cs="Times New Roman"/>
                <w:sz w:val="20"/>
                <w:szCs w:val="20"/>
              </w:rPr>
              <w:t xml:space="preserve"> ml</w:t>
            </w:r>
          </w:p>
        </w:tc>
      </w:tr>
      <w:tr w:rsidR="00D87791" w:rsidRPr="0037286D" w:rsidTr="00896334">
        <w:trPr>
          <w:trHeight w:hRule="exact" w:val="297"/>
          <w:jc w:val="center"/>
        </w:trPr>
        <w:tc>
          <w:tcPr>
            <w:tcW w:w="3879" w:type="dxa"/>
            <w:tcBorders>
              <w:top w:val="nil"/>
              <w:left w:val="nil"/>
              <w:bottom w:val="nil"/>
              <w:right w:val="nil"/>
            </w:tcBorders>
          </w:tcPr>
          <w:p w:rsidR="00D87791" w:rsidRPr="0037286D" w:rsidRDefault="00D87791" w:rsidP="00896334">
            <w:pPr>
              <w:pStyle w:val="TableParagraph"/>
              <w:tabs>
                <w:tab w:val="left" w:pos="0"/>
              </w:tabs>
              <w:spacing w:line="226" w:lineRule="exact"/>
              <w:rPr>
                <w:rFonts w:ascii="Times New Roman" w:hAnsi="Times New Roman" w:cs="Times New Roman"/>
                <w:spacing w:val="-1"/>
                <w:sz w:val="20"/>
                <w:szCs w:val="20"/>
              </w:rPr>
            </w:pPr>
            <w:r>
              <w:rPr>
                <w:rFonts w:ascii="Times New Roman" w:hAnsi="Times New Roman" w:cs="Times New Roman"/>
                <w:spacing w:val="-1"/>
                <w:sz w:val="20"/>
                <w:szCs w:val="20"/>
              </w:rPr>
              <w:t>Calponin Predilu</w:t>
            </w:r>
            <w:r w:rsidRPr="0037286D">
              <w:rPr>
                <w:rFonts w:ascii="Times New Roman" w:hAnsi="Times New Roman" w:cs="Times New Roman"/>
                <w:spacing w:val="-1"/>
                <w:sz w:val="20"/>
                <w:szCs w:val="20"/>
              </w:rPr>
              <w:t>ted</w:t>
            </w:r>
          </w:p>
        </w:tc>
        <w:tc>
          <w:tcPr>
            <w:tcW w:w="2744" w:type="dxa"/>
            <w:tcBorders>
              <w:top w:val="nil"/>
              <w:left w:val="nil"/>
              <w:bottom w:val="nil"/>
              <w:right w:val="nil"/>
            </w:tcBorders>
          </w:tcPr>
          <w:p w:rsidR="00D87791" w:rsidRPr="0037286D" w:rsidRDefault="00D87791" w:rsidP="00896334">
            <w:pPr>
              <w:pStyle w:val="TableParagraph"/>
              <w:tabs>
                <w:tab w:val="left" w:pos="0"/>
              </w:tabs>
              <w:spacing w:line="226" w:lineRule="exact"/>
              <w:rPr>
                <w:rFonts w:ascii="Times New Roman" w:hAnsi="Times New Roman" w:cs="Times New Roman"/>
                <w:sz w:val="20"/>
                <w:szCs w:val="20"/>
              </w:rPr>
            </w:pPr>
            <w:r>
              <w:rPr>
                <w:rFonts w:ascii="Times New Roman" w:hAnsi="Times New Roman" w:cs="Times New Roman"/>
                <w:sz w:val="20"/>
                <w:szCs w:val="20"/>
              </w:rPr>
              <w:t>MC0033RTU7</w:t>
            </w:r>
          </w:p>
        </w:tc>
        <w:tc>
          <w:tcPr>
            <w:tcW w:w="1955" w:type="dxa"/>
            <w:tcBorders>
              <w:top w:val="nil"/>
              <w:left w:val="nil"/>
              <w:bottom w:val="nil"/>
              <w:right w:val="nil"/>
            </w:tcBorders>
          </w:tcPr>
          <w:p w:rsidR="00D87791" w:rsidRPr="0037286D" w:rsidRDefault="00D87791" w:rsidP="00896334">
            <w:pPr>
              <w:pStyle w:val="TableParagraph"/>
              <w:tabs>
                <w:tab w:val="left" w:pos="0"/>
              </w:tabs>
              <w:spacing w:line="226" w:lineRule="exact"/>
              <w:rPr>
                <w:rFonts w:ascii="Times New Roman" w:hAnsi="Times New Roman" w:cs="Times New Roman"/>
                <w:sz w:val="20"/>
                <w:szCs w:val="20"/>
              </w:rPr>
            </w:pPr>
            <w:r>
              <w:rPr>
                <w:rFonts w:ascii="Times New Roman" w:hAnsi="Times New Roman" w:cs="Times New Roman"/>
                <w:sz w:val="20"/>
                <w:szCs w:val="20"/>
              </w:rPr>
              <w:t>7</w:t>
            </w:r>
            <w:r w:rsidRPr="0037286D">
              <w:rPr>
                <w:rFonts w:ascii="Times New Roman" w:hAnsi="Times New Roman" w:cs="Times New Roman"/>
                <w:sz w:val="20"/>
                <w:szCs w:val="20"/>
              </w:rPr>
              <w:t xml:space="preserve"> ml</w:t>
            </w:r>
          </w:p>
        </w:tc>
      </w:tr>
    </w:tbl>
    <w:p w:rsidR="00C35EFC" w:rsidRDefault="00C35EFC" w:rsidP="00896334">
      <w:pPr>
        <w:pStyle w:val="Heading1"/>
        <w:tabs>
          <w:tab w:val="left" w:pos="0"/>
        </w:tabs>
        <w:spacing w:before="74"/>
        <w:ind w:left="0" w:right="2956"/>
        <w:rPr>
          <w:rFonts w:ascii="Times New Roman" w:hAnsi="Times New Roman" w:cs="Times New Roman"/>
        </w:rPr>
      </w:pPr>
    </w:p>
    <w:p w:rsidR="00D25199" w:rsidRPr="0037286D" w:rsidRDefault="00983C8F" w:rsidP="00896334">
      <w:pPr>
        <w:pStyle w:val="Heading1"/>
        <w:tabs>
          <w:tab w:val="left" w:pos="0"/>
        </w:tabs>
        <w:spacing w:before="74"/>
        <w:ind w:left="0" w:right="2956"/>
        <w:rPr>
          <w:rFonts w:ascii="Times New Roman" w:hAnsi="Times New Roman" w:cs="Times New Roman"/>
          <w:b w:val="0"/>
          <w:bCs w:val="0"/>
        </w:rPr>
      </w:pPr>
      <w:r w:rsidRPr="0037286D">
        <w:rPr>
          <w:rFonts w:ascii="Times New Roman" w:hAnsi="Times New Roman" w:cs="Times New Roman"/>
        </w:rPr>
        <w:t>IHC</w:t>
      </w:r>
      <w:r w:rsidRPr="0037286D">
        <w:rPr>
          <w:rFonts w:ascii="Times New Roman" w:hAnsi="Times New Roman" w:cs="Times New Roman"/>
          <w:spacing w:val="-16"/>
        </w:rPr>
        <w:t xml:space="preserve"> </w:t>
      </w:r>
      <w:r w:rsidRPr="0037286D">
        <w:rPr>
          <w:rFonts w:ascii="Times New Roman" w:hAnsi="Times New Roman" w:cs="Times New Roman"/>
        </w:rPr>
        <w:t>Procedure*</w:t>
      </w:r>
      <w:r w:rsidR="0037286D">
        <w:rPr>
          <w:rFonts w:ascii="Times New Roman" w:hAnsi="Times New Roman" w:cs="Times New Roman"/>
        </w:rPr>
        <w:t>:</w:t>
      </w:r>
    </w:p>
    <w:p w:rsidR="003A3DFD" w:rsidRDefault="00983C8F" w:rsidP="00896334">
      <w:pPr>
        <w:pStyle w:val="BodyText"/>
        <w:tabs>
          <w:tab w:val="left" w:pos="0"/>
          <w:tab w:val="left" w:pos="2980"/>
          <w:tab w:val="right" w:pos="3823"/>
        </w:tabs>
        <w:ind w:left="0" w:right="-50"/>
        <w:rPr>
          <w:rFonts w:ascii="Times New Roman" w:hAnsi="Times New Roman" w:cs="Times New Roman"/>
        </w:rPr>
      </w:pPr>
      <w:r w:rsidRPr="0037286D">
        <w:rPr>
          <w:rFonts w:ascii="Times New Roman" w:hAnsi="Times New Roman" w:cs="Times New Roman"/>
        </w:rPr>
        <w:t>Positive</w:t>
      </w:r>
      <w:r w:rsidRPr="0037286D">
        <w:rPr>
          <w:rFonts w:ascii="Times New Roman" w:hAnsi="Times New Roman" w:cs="Times New Roman"/>
          <w:spacing w:val="-3"/>
        </w:rPr>
        <w:t xml:space="preserve"> </w:t>
      </w:r>
      <w:r w:rsidRPr="0037286D">
        <w:rPr>
          <w:rFonts w:ascii="Times New Roman" w:hAnsi="Times New Roman" w:cs="Times New Roman"/>
        </w:rPr>
        <w:t>Control</w:t>
      </w:r>
      <w:r w:rsidRPr="0037286D">
        <w:rPr>
          <w:rFonts w:ascii="Times New Roman" w:hAnsi="Times New Roman" w:cs="Times New Roman"/>
          <w:spacing w:val="-3"/>
        </w:rPr>
        <w:t xml:space="preserve"> </w:t>
      </w:r>
      <w:r w:rsidR="000D7831">
        <w:rPr>
          <w:rFonts w:ascii="Times New Roman" w:hAnsi="Times New Roman" w:cs="Times New Roman"/>
        </w:rPr>
        <w:t>Tissue:</w:t>
      </w:r>
      <w:r w:rsidR="000D7831">
        <w:rPr>
          <w:rFonts w:ascii="Times New Roman" w:hAnsi="Times New Roman" w:cs="Times New Roman"/>
        </w:rPr>
        <w:tab/>
      </w:r>
      <w:r w:rsidR="00C436FC">
        <w:rPr>
          <w:rFonts w:ascii="Times New Roman" w:hAnsi="Times New Roman" w:cs="Times New Roman"/>
        </w:rPr>
        <w:t>Ute</w:t>
      </w:r>
      <w:r w:rsidR="003A3DFD" w:rsidRPr="003A3DFD">
        <w:rPr>
          <w:rFonts w:ascii="Times New Roman" w:hAnsi="Times New Roman" w:cs="Times New Roman"/>
        </w:rPr>
        <w:t>rus</w:t>
      </w:r>
    </w:p>
    <w:p w:rsidR="00D25199" w:rsidRPr="0037286D" w:rsidRDefault="00983C8F" w:rsidP="00896334">
      <w:pPr>
        <w:pStyle w:val="BodyText"/>
        <w:tabs>
          <w:tab w:val="left" w:pos="0"/>
          <w:tab w:val="left" w:pos="2980"/>
          <w:tab w:val="right" w:pos="3823"/>
        </w:tabs>
        <w:ind w:left="0" w:right="-50"/>
        <w:rPr>
          <w:rFonts w:ascii="Times New Roman" w:hAnsi="Times New Roman" w:cs="Times New Roman"/>
        </w:rPr>
      </w:pPr>
      <w:r w:rsidRPr="0037286D">
        <w:rPr>
          <w:rFonts w:ascii="Times New Roman" w:hAnsi="Times New Roman" w:cs="Times New Roman"/>
        </w:rPr>
        <w:t>Concentrated</w:t>
      </w:r>
      <w:r w:rsidRPr="0037286D">
        <w:rPr>
          <w:rFonts w:ascii="Times New Roman" w:hAnsi="Times New Roman" w:cs="Times New Roman"/>
          <w:spacing w:val="-2"/>
        </w:rPr>
        <w:t xml:space="preserve"> </w:t>
      </w:r>
      <w:r w:rsidR="00EF24EE" w:rsidRPr="0037286D">
        <w:rPr>
          <w:rFonts w:ascii="Times New Roman" w:hAnsi="Times New Roman" w:cs="Times New Roman"/>
        </w:rPr>
        <w:t>Dilution:</w:t>
      </w:r>
      <w:r w:rsidR="00EF24EE" w:rsidRPr="0037286D">
        <w:rPr>
          <w:rFonts w:ascii="Times New Roman" w:hAnsi="Times New Roman" w:cs="Times New Roman"/>
        </w:rPr>
        <w:tab/>
      </w:r>
      <w:r w:rsidR="004841D9">
        <w:rPr>
          <w:rFonts w:ascii="Times New Roman" w:hAnsi="Times New Roman" w:cs="Times New Roman"/>
        </w:rPr>
        <w:t>5</w:t>
      </w:r>
      <w:r w:rsidR="000D7831">
        <w:rPr>
          <w:rFonts w:ascii="Times New Roman" w:hAnsi="Times New Roman" w:cs="Times New Roman"/>
        </w:rPr>
        <w:t>0-</w:t>
      </w:r>
      <w:r w:rsidR="004841D9">
        <w:rPr>
          <w:rFonts w:ascii="Times New Roman" w:hAnsi="Times New Roman" w:cs="Times New Roman"/>
        </w:rPr>
        <w:t>2</w:t>
      </w:r>
      <w:r w:rsidR="00B12455">
        <w:rPr>
          <w:rFonts w:ascii="Times New Roman" w:hAnsi="Times New Roman" w:cs="Times New Roman"/>
        </w:rPr>
        <w:t>00</w:t>
      </w:r>
    </w:p>
    <w:p w:rsidR="003A3AB0" w:rsidRPr="0037286D" w:rsidRDefault="00983C8F" w:rsidP="00896334">
      <w:pPr>
        <w:pStyle w:val="BodyText"/>
        <w:tabs>
          <w:tab w:val="left" w:pos="0"/>
          <w:tab w:val="left" w:pos="2980"/>
        </w:tabs>
        <w:ind w:left="0"/>
        <w:rPr>
          <w:rFonts w:ascii="Times New Roman" w:hAnsi="Times New Roman" w:cs="Times New Roman"/>
        </w:rPr>
      </w:pPr>
      <w:r w:rsidRPr="0037286D">
        <w:rPr>
          <w:rFonts w:ascii="Times New Roman" w:hAnsi="Times New Roman" w:cs="Times New Roman"/>
        </w:rPr>
        <w:t>Pretreatment:</w:t>
      </w:r>
      <w:r w:rsidRPr="0037286D">
        <w:rPr>
          <w:rFonts w:ascii="Times New Roman" w:hAnsi="Times New Roman" w:cs="Times New Roman"/>
        </w:rPr>
        <w:tab/>
      </w:r>
      <w:proofErr w:type="spellStart"/>
      <w:r w:rsidR="00C436FC">
        <w:rPr>
          <w:rFonts w:ascii="Times New Roman" w:hAnsi="Times New Roman" w:cs="Times New Roman"/>
        </w:rPr>
        <w:t>Tris</w:t>
      </w:r>
      <w:proofErr w:type="spellEnd"/>
      <w:r w:rsidR="00C436FC">
        <w:rPr>
          <w:rFonts w:ascii="Times New Roman" w:hAnsi="Times New Roman" w:cs="Times New Roman"/>
        </w:rPr>
        <w:t xml:space="preserve"> </w:t>
      </w:r>
      <w:r w:rsidR="00896334">
        <w:rPr>
          <w:rFonts w:ascii="Times New Roman" w:hAnsi="Times New Roman" w:cs="Times New Roman"/>
        </w:rPr>
        <w:t>EDTA</w:t>
      </w:r>
      <w:r w:rsidR="00D87791" w:rsidRPr="00D87791">
        <w:rPr>
          <w:rFonts w:ascii="Times New Roman" w:hAnsi="Times New Roman" w:cs="Times New Roman"/>
        </w:rPr>
        <w:t xml:space="preserve"> pH 9.0</w:t>
      </w:r>
      <w:r w:rsidR="00896334">
        <w:rPr>
          <w:rFonts w:ascii="Times New Roman" w:hAnsi="Times New Roman" w:cs="Times New Roman"/>
        </w:rPr>
        <w:t xml:space="preserve"> 15 minutes Pressure Cooker</w:t>
      </w:r>
      <w:r w:rsidR="003A3AB0" w:rsidRPr="00B12455">
        <w:rPr>
          <w:rFonts w:ascii="Times New Roman" w:hAnsi="Times New Roman" w:cs="Times New Roman"/>
        </w:rPr>
        <w:t xml:space="preserve"> or 30-60 </w:t>
      </w:r>
      <w:r w:rsidR="00896334">
        <w:rPr>
          <w:rFonts w:ascii="Times New Roman" w:hAnsi="Times New Roman" w:cs="Times New Roman"/>
        </w:rPr>
        <w:t>minutes water bath at 95°-9</w:t>
      </w:r>
      <w:r w:rsidR="003A3AB0" w:rsidRPr="00B12455">
        <w:rPr>
          <w:rFonts w:ascii="Times New Roman" w:hAnsi="Times New Roman" w:cs="Times New Roman"/>
        </w:rPr>
        <w:t>9°C</w:t>
      </w:r>
    </w:p>
    <w:p w:rsidR="00D25199" w:rsidRPr="0037286D" w:rsidRDefault="00983C8F" w:rsidP="00896334">
      <w:pPr>
        <w:pStyle w:val="BodyText"/>
        <w:tabs>
          <w:tab w:val="left" w:pos="0"/>
          <w:tab w:val="left" w:pos="2980"/>
        </w:tabs>
        <w:ind w:left="0"/>
        <w:rPr>
          <w:rFonts w:ascii="Times New Roman" w:hAnsi="Times New Roman" w:cs="Times New Roman"/>
        </w:rPr>
      </w:pPr>
      <w:r w:rsidRPr="0037286D">
        <w:rPr>
          <w:rFonts w:ascii="Times New Roman" w:hAnsi="Times New Roman" w:cs="Times New Roman"/>
        </w:rPr>
        <w:t>Incubation</w:t>
      </w:r>
      <w:r w:rsidRPr="0037286D">
        <w:rPr>
          <w:rFonts w:ascii="Times New Roman" w:hAnsi="Times New Roman" w:cs="Times New Roman"/>
          <w:spacing w:val="-3"/>
        </w:rPr>
        <w:t xml:space="preserve"> </w:t>
      </w:r>
      <w:r w:rsidRPr="0037286D">
        <w:rPr>
          <w:rFonts w:ascii="Times New Roman" w:hAnsi="Times New Roman" w:cs="Times New Roman"/>
          <w:spacing w:val="1"/>
        </w:rPr>
        <w:t>Time</w:t>
      </w:r>
      <w:r w:rsidRPr="0037286D">
        <w:rPr>
          <w:rFonts w:ascii="Times New Roman" w:hAnsi="Times New Roman" w:cs="Times New Roman"/>
          <w:spacing w:val="-3"/>
        </w:rPr>
        <w:t xml:space="preserve"> </w:t>
      </w:r>
      <w:r w:rsidRPr="0037286D">
        <w:rPr>
          <w:rFonts w:ascii="Times New Roman" w:hAnsi="Times New Roman" w:cs="Times New Roman"/>
          <w:spacing w:val="-1"/>
        </w:rPr>
        <w:t>and</w:t>
      </w:r>
      <w:r w:rsidRPr="0037286D">
        <w:rPr>
          <w:rFonts w:ascii="Times New Roman" w:hAnsi="Times New Roman" w:cs="Times New Roman"/>
          <w:spacing w:val="-3"/>
        </w:rPr>
        <w:t xml:space="preserve"> </w:t>
      </w:r>
      <w:r w:rsidR="00162C57" w:rsidRPr="0037286D">
        <w:rPr>
          <w:rFonts w:ascii="Times New Roman" w:hAnsi="Times New Roman" w:cs="Times New Roman"/>
        </w:rPr>
        <w:t>Temp:</w:t>
      </w:r>
      <w:r w:rsidR="00162C57" w:rsidRPr="0037286D">
        <w:rPr>
          <w:rFonts w:ascii="Times New Roman" w:hAnsi="Times New Roman" w:cs="Times New Roman"/>
        </w:rPr>
        <w:tab/>
      </w:r>
      <w:r w:rsidR="00FF5736" w:rsidRPr="0037286D">
        <w:rPr>
          <w:rFonts w:ascii="Times New Roman" w:hAnsi="Times New Roman" w:cs="Times New Roman"/>
        </w:rPr>
        <w:t>30-60 minutes</w:t>
      </w:r>
      <w:r w:rsidRPr="0037286D">
        <w:rPr>
          <w:rFonts w:ascii="Times New Roman" w:hAnsi="Times New Roman" w:cs="Times New Roman"/>
          <w:spacing w:val="-1"/>
        </w:rPr>
        <w:t xml:space="preserve"> </w:t>
      </w:r>
      <w:r w:rsidRPr="0037286D">
        <w:rPr>
          <w:rFonts w:ascii="Times New Roman" w:hAnsi="Times New Roman" w:cs="Times New Roman"/>
        </w:rPr>
        <w:t>@</w:t>
      </w:r>
      <w:r w:rsidRPr="0037286D">
        <w:rPr>
          <w:rFonts w:ascii="Times New Roman" w:hAnsi="Times New Roman" w:cs="Times New Roman"/>
          <w:spacing w:val="-4"/>
        </w:rPr>
        <w:t xml:space="preserve"> </w:t>
      </w:r>
      <w:r w:rsidR="00FF5736" w:rsidRPr="0037286D">
        <w:rPr>
          <w:rFonts w:ascii="Times New Roman" w:hAnsi="Times New Roman" w:cs="Times New Roman"/>
          <w:spacing w:val="-4"/>
        </w:rPr>
        <w:t>RT</w:t>
      </w:r>
    </w:p>
    <w:p w:rsidR="00D25199" w:rsidRPr="0037286D" w:rsidRDefault="00983C8F" w:rsidP="00896334">
      <w:pPr>
        <w:pStyle w:val="BodyText"/>
        <w:tabs>
          <w:tab w:val="left" w:pos="0"/>
          <w:tab w:val="left" w:pos="2980"/>
        </w:tabs>
        <w:spacing w:line="229" w:lineRule="exact"/>
        <w:ind w:left="0"/>
        <w:rPr>
          <w:rFonts w:ascii="Times New Roman" w:hAnsi="Times New Roman" w:cs="Times New Roman"/>
        </w:rPr>
      </w:pPr>
      <w:r w:rsidRPr="0037286D">
        <w:rPr>
          <w:rFonts w:ascii="Times New Roman" w:hAnsi="Times New Roman" w:cs="Times New Roman"/>
        </w:rPr>
        <w:t>Detection:</w:t>
      </w:r>
      <w:r w:rsidRPr="0037286D">
        <w:rPr>
          <w:rFonts w:ascii="Times New Roman" w:hAnsi="Times New Roman" w:cs="Times New Roman"/>
        </w:rPr>
        <w:tab/>
        <w:t>Refer</w:t>
      </w:r>
      <w:r w:rsidRPr="0037286D">
        <w:rPr>
          <w:rFonts w:ascii="Times New Roman" w:hAnsi="Times New Roman" w:cs="Times New Roman"/>
          <w:spacing w:val="-7"/>
        </w:rPr>
        <w:t xml:space="preserve"> </w:t>
      </w:r>
      <w:r w:rsidRPr="0037286D">
        <w:rPr>
          <w:rFonts w:ascii="Times New Roman" w:hAnsi="Times New Roman" w:cs="Times New Roman"/>
        </w:rPr>
        <w:t>to</w:t>
      </w:r>
      <w:r w:rsidRPr="0037286D">
        <w:rPr>
          <w:rFonts w:ascii="Times New Roman" w:hAnsi="Times New Roman" w:cs="Times New Roman"/>
          <w:spacing w:val="-7"/>
        </w:rPr>
        <w:t xml:space="preserve"> </w:t>
      </w:r>
      <w:r w:rsidRPr="0037286D">
        <w:rPr>
          <w:rFonts w:ascii="Times New Roman" w:hAnsi="Times New Roman" w:cs="Times New Roman"/>
          <w:spacing w:val="-1"/>
        </w:rPr>
        <w:t>the</w:t>
      </w:r>
      <w:r w:rsidRPr="0037286D">
        <w:rPr>
          <w:rFonts w:ascii="Times New Roman" w:hAnsi="Times New Roman" w:cs="Times New Roman"/>
          <w:spacing w:val="-6"/>
        </w:rPr>
        <w:t xml:space="preserve"> </w:t>
      </w:r>
      <w:r w:rsidRPr="0037286D">
        <w:rPr>
          <w:rFonts w:ascii="Times New Roman" w:hAnsi="Times New Roman" w:cs="Times New Roman"/>
        </w:rPr>
        <w:t>detection</w:t>
      </w:r>
      <w:r w:rsidRPr="0037286D">
        <w:rPr>
          <w:rFonts w:ascii="Times New Roman" w:hAnsi="Times New Roman" w:cs="Times New Roman"/>
          <w:spacing w:val="-7"/>
        </w:rPr>
        <w:t xml:space="preserve"> </w:t>
      </w:r>
      <w:r w:rsidRPr="0037286D">
        <w:rPr>
          <w:rFonts w:ascii="Times New Roman" w:hAnsi="Times New Roman" w:cs="Times New Roman"/>
        </w:rPr>
        <w:t>system</w:t>
      </w:r>
      <w:r w:rsidRPr="0037286D">
        <w:rPr>
          <w:rFonts w:ascii="Times New Roman" w:hAnsi="Times New Roman" w:cs="Times New Roman"/>
          <w:spacing w:val="-5"/>
        </w:rPr>
        <w:t xml:space="preserve"> </w:t>
      </w:r>
      <w:r w:rsidRPr="0037286D">
        <w:rPr>
          <w:rFonts w:ascii="Times New Roman" w:hAnsi="Times New Roman" w:cs="Times New Roman"/>
          <w:spacing w:val="-1"/>
        </w:rPr>
        <w:t>manual</w:t>
      </w:r>
    </w:p>
    <w:p w:rsidR="00D25199" w:rsidRPr="0037286D" w:rsidRDefault="00983C8F" w:rsidP="00896334">
      <w:pPr>
        <w:pStyle w:val="BodyText"/>
        <w:tabs>
          <w:tab w:val="left" w:pos="0"/>
        </w:tabs>
        <w:spacing w:line="229" w:lineRule="exact"/>
        <w:ind w:left="0"/>
        <w:rPr>
          <w:rFonts w:ascii="Times New Roman" w:hAnsi="Times New Roman" w:cs="Times New Roman"/>
        </w:rPr>
      </w:pPr>
      <w:r w:rsidRPr="0037286D">
        <w:rPr>
          <w:rFonts w:ascii="Times New Roman" w:hAnsi="Times New Roman" w:cs="Times New Roman"/>
        </w:rPr>
        <w:t>*</w:t>
      </w:r>
      <w:r w:rsidRPr="0037286D">
        <w:rPr>
          <w:rFonts w:ascii="Times New Roman" w:hAnsi="Times New Roman" w:cs="Times New Roman"/>
          <w:spacing w:val="-8"/>
        </w:rPr>
        <w:t xml:space="preserve"> </w:t>
      </w:r>
      <w:r w:rsidRPr="0037286D">
        <w:rPr>
          <w:rFonts w:ascii="Times New Roman" w:hAnsi="Times New Roman" w:cs="Times New Roman"/>
        </w:rPr>
        <w:t>Result</w:t>
      </w:r>
      <w:r w:rsidRPr="0037286D">
        <w:rPr>
          <w:rFonts w:ascii="Times New Roman" w:hAnsi="Times New Roman" w:cs="Times New Roman"/>
          <w:spacing w:val="-7"/>
        </w:rPr>
        <w:t xml:space="preserve"> </w:t>
      </w:r>
      <w:r w:rsidRPr="0037286D">
        <w:rPr>
          <w:rFonts w:ascii="Times New Roman" w:hAnsi="Times New Roman" w:cs="Times New Roman"/>
          <w:spacing w:val="-1"/>
        </w:rPr>
        <w:t>should</w:t>
      </w:r>
      <w:r w:rsidRPr="0037286D">
        <w:rPr>
          <w:rFonts w:ascii="Times New Roman" w:hAnsi="Times New Roman" w:cs="Times New Roman"/>
          <w:spacing w:val="-5"/>
        </w:rPr>
        <w:t xml:space="preserve"> </w:t>
      </w:r>
      <w:r w:rsidRPr="0037286D">
        <w:rPr>
          <w:rFonts w:ascii="Times New Roman" w:hAnsi="Times New Roman" w:cs="Times New Roman"/>
        </w:rPr>
        <w:t>be</w:t>
      </w:r>
      <w:r w:rsidRPr="0037286D">
        <w:rPr>
          <w:rFonts w:ascii="Times New Roman" w:hAnsi="Times New Roman" w:cs="Times New Roman"/>
          <w:spacing w:val="-7"/>
        </w:rPr>
        <w:t xml:space="preserve"> </w:t>
      </w:r>
      <w:r w:rsidRPr="0037286D">
        <w:rPr>
          <w:rFonts w:ascii="Times New Roman" w:hAnsi="Times New Roman" w:cs="Times New Roman"/>
        </w:rPr>
        <w:t>confirmed</w:t>
      </w:r>
      <w:r w:rsidRPr="0037286D">
        <w:rPr>
          <w:rFonts w:ascii="Times New Roman" w:hAnsi="Times New Roman" w:cs="Times New Roman"/>
          <w:spacing w:val="-8"/>
        </w:rPr>
        <w:t xml:space="preserve"> </w:t>
      </w:r>
      <w:r w:rsidRPr="0037286D">
        <w:rPr>
          <w:rFonts w:ascii="Times New Roman" w:hAnsi="Times New Roman" w:cs="Times New Roman"/>
          <w:spacing w:val="1"/>
        </w:rPr>
        <w:t>by</w:t>
      </w:r>
      <w:r w:rsidRPr="0037286D">
        <w:rPr>
          <w:rFonts w:ascii="Times New Roman" w:hAnsi="Times New Roman" w:cs="Times New Roman"/>
          <w:spacing w:val="-9"/>
        </w:rPr>
        <w:t xml:space="preserve"> </w:t>
      </w:r>
      <w:r w:rsidRPr="0037286D">
        <w:rPr>
          <w:rFonts w:ascii="Times New Roman" w:hAnsi="Times New Roman" w:cs="Times New Roman"/>
          <w:spacing w:val="1"/>
        </w:rPr>
        <w:t>an</w:t>
      </w:r>
      <w:r w:rsidRPr="0037286D">
        <w:rPr>
          <w:rFonts w:ascii="Times New Roman" w:hAnsi="Times New Roman" w:cs="Times New Roman"/>
          <w:spacing w:val="-6"/>
        </w:rPr>
        <w:t xml:space="preserve"> </w:t>
      </w:r>
      <w:r w:rsidRPr="0037286D">
        <w:rPr>
          <w:rFonts w:ascii="Times New Roman" w:hAnsi="Times New Roman" w:cs="Times New Roman"/>
        </w:rPr>
        <w:t>established</w:t>
      </w:r>
      <w:r w:rsidRPr="0037286D">
        <w:rPr>
          <w:rFonts w:ascii="Times New Roman" w:hAnsi="Times New Roman" w:cs="Times New Roman"/>
          <w:spacing w:val="-6"/>
        </w:rPr>
        <w:t xml:space="preserve"> </w:t>
      </w:r>
      <w:r w:rsidRPr="0037286D">
        <w:rPr>
          <w:rFonts w:ascii="Times New Roman" w:hAnsi="Times New Roman" w:cs="Times New Roman"/>
          <w:spacing w:val="-1"/>
        </w:rPr>
        <w:t>diagnostic</w:t>
      </w:r>
      <w:r w:rsidRPr="0037286D">
        <w:rPr>
          <w:rFonts w:ascii="Times New Roman" w:hAnsi="Times New Roman" w:cs="Times New Roman"/>
          <w:spacing w:val="-4"/>
        </w:rPr>
        <w:t xml:space="preserve"> </w:t>
      </w:r>
      <w:r w:rsidRPr="0037286D">
        <w:rPr>
          <w:rFonts w:ascii="Times New Roman" w:hAnsi="Times New Roman" w:cs="Times New Roman"/>
        </w:rPr>
        <w:t>procedure.</w:t>
      </w:r>
    </w:p>
    <w:p w:rsidR="0071122A" w:rsidRDefault="00F00229" w:rsidP="00C35EFC">
      <w:pPr>
        <w:pStyle w:val="Heading1"/>
        <w:ind w:right="2956"/>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178.2pt;margin-top:4.65pt;width:146.3pt;height:120.6pt;z-index:251661312;visibility:visible;mso-wrap-distance-top:3.6pt;mso-wrap-distance-bottom:3.6pt;mso-width-relative:margin;mso-height-relative:margin" filled="f" stroked="f">
            <v:textbox>
              <w:txbxContent>
                <w:p w:rsidR="00D87791" w:rsidRDefault="00896334" w:rsidP="00D87791">
                  <w:pPr>
                    <w:jc w:val="center"/>
                  </w:pPr>
                  <w:r>
                    <w:rPr>
                      <w:noProof/>
                      <w:lang w:eastAsia="zh-CN"/>
                    </w:rPr>
                    <w:drawing>
                      <wp:inline distT="0" distB="0" distL="0" distR="0">
                        <wp:extent cx="1701165" cy="15449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1165" cy="1544955"/>
                                </a:xfrm>
                                <a:prstGeom prst="rect">
                                  <a:avLst/>
                                </a:prstGeom>
                                <a:noFill/>
                                <a:ln w="9525">
                                  <a:noFill/>
                                  <a:miter lim="800000"/>
                                  <a:headEnd/>
                                  <a:tailEnd/>
                                </a:ln>
                              </pic:spPr>
                            </pic:pic>
                          </a:graphicData>
                        </a:graphic>
                      </wp:inline>
                    </w:drawing>
                  </w:r>
                </w:p>
              </w:txbxContent>
            </v:textbox>
            <w10:wrap type="square"/>
          </v:shape>
        </w:pict>
      </w:r>
    </w:p>
    <w:p w:rsidR="00A07543" w:rsidRDefault="00A07543" w:rsidP="00C35EFC">
      <w:pPr>
        <w:pStyle w:val="BodyText"/>
        <w:ind w:left="100" w:right="120"/>
        <w:jc w:val="right"/>
        <w:rPr>
          <w:rFonts w:ascii="Times New Roman" w:hAnsi="Times New Roman" w:cs="Times New Roman"/>
        </w:rPr>
      </w:pPr>
    </w:p>
    <w:p w:rsidR="00143DCA" w:rsidRDefault="00143DCA">
      <w:pPr>
        <w:pStyle w:val="BodyText"/>
        <w:ind w:left="0" w:right="120"/>
        <w:jc w:val="right"/>
        <w:rPr>
          <w:rFonts w:ascii="Times New Roman" w:hAnsi="Times New Roman" w:cs="Times New Roman"/>
        </w:rPr>
      </w:pPr>
    </w:p>
    <w:p w:rsidR="003B381F" w:rsidRDefault="003B381F">
      <w:pPr>
        <w:pStyle w:val="BodyText"/>
        <w:ind w:left="0" w:right="120"/>
        <w:jc w:val="right"/>
        <w:rPr>
          <w:rFonts w:ascii="Times New Roman" w:hAnsi="Times New Roman" w:cs="Times New Roman"/>
        </w:rPr>
      </w:pPr>
    </w:p>
    <w:p w:rsidR="00904E9F" w:rsidRDefault="00904E9F">
      <w:pPr>
        <w:pStyle w:val="BodyText"/>
        <w:ind w:left="0" w:right="120"/>
        <w:jc w:val="right"/>
        <w:rPr>
          <w:rFonts w:ascii="Times New Roman" w:hAnsi="Times New Roman" w:cs="Times New Roman"/>
        </w:rPr>
      </w:pPr>
    </w:p>
    <w:p w:rsidR="00C35EFC" w:rsidRDefault="00C35EFC">
      <w:pPr>
        <w:pStyle w:val="BodyText"/>
        <w:ind w:left="0" w:right="120"/>
        <w:jc w:val="right"/>
        <w:rPr>
          <w:rFonts w:ascii="Times New Roman" w:hAnsi="Times New Roman" w:cs="Times New Roman"/>
        </w:rPr>
      </w:pPr>
    </w:p>
    <w:p w:rsidR="00C35EFC" w:rsidRDefault="00C35EFC">
      <w:pPr>
        <w:pStyle w:val="BodyText"/>
        <w:ind w:left="0" w:right="120"/>
        <w:jc w:val="right"/>
        <w:rPr>
          <w:rFonts w:ascii="Times New Roman" w:hAnsi="Times New Roman" w:cs="Times New Roman"/>
        </w:rPr>
      </w:pPr>
    </w:p>
    <w:p w:rsidR="00C35EFC" w:rsidRDefault="00C35EFC">
      <w:pPr>
        <w:pStyle w:val="BodyText"/>
        <w:ind w:left="0" w:right="120"/>
        <w:jc w:val="right"/>
        <w:rPr>
          <w:rFonts w:ascii="Times New Roman" w:hAnsi="Times New Roman" w:cs="Times New Roman"/>
        </w:rPr>
      </w:pPr>
    </w:p>
    <w:p w:rsidR="00C35EFC" w:rsidRDefault="00C35EFC">
      <w:pPr>
        <w:pStyle w:val="BodyText"/>
        <w:ind w:left="0" w:right="120"/>
        <w:jc w:val="right"/>
        <w:rPr>
          <w:rFonts w:ascii="Times New Roman" w:hAnsi="Times New Roman" w:cs="Times New Roman"/>
        </w:rPr>
      </w:pPr>
    </w:p>
    <w:p w:rsidR="00C35EFC" w:rsidRDefault="00C35EFC">
      <w:pPr>
        <w:pStyle w:val="BodyText"/>
        <w:ind w:left="0" w:right="120"/>
        <w:jc w:val="right"/>
        <w:rPr>
          <w:rFonts w:ascii="Times New Roman" w:hAnsi="Times New Roman" w:cs="Times New Roman"/>
        </w:rPr>
      </w:pPr>
    </w:p>
    <w:p w:rsidR="000D7831" w:rsidRDefault="00F00229">
      <w:pPr>
        <w:pStyle w:val="BodyText"/>
        <w:ind w:left="0" w:right="120"/>
        <w:jc w:val="right"/>
        <w:rPr>
          <w:rFonts w:ascii="Times New Roman" w:hAnsi="Times New Roman" w:cs="Times New Roman"/>
        </w:rPr>
      </w:pPr>
      <w:r>
        <w:rPr>
          <w:rFonts w:ascii="Times New Roman" w:hAnsi="Times New Roman" w:cs="Times New Roman"/>
          <w:noProof/>
        </w:rPr>
        <w:pict>
          <v:shape id="_x0000_s1027" type="#_x0000_t202" style="position:absolute;left:0;text-align:left;margin-left:104.5pt;margin-top:10.25pt;width:297pt;height:18.7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" filled="f" stroked="f">
            <v:textbox style="mso-fit-shape-to-text:t">
              <w:txbxContent>
                <w:p w:rsidR="00D87791" w:rsidRPr="00D87791" w:rsidRDefault="00896334" w:rsidP="00D87791">
                  <w:pPr>
                    <w:jc w:val="center"/>
                    <w:rPr>
                      <w:rFonts w:ascii="Times New Roman" w:hAnsi="Times New Roman" w:cs="Times New Roman"/>
                      <w:sz w:val="20"/>
                    </w:rPr>
                  </w:pPr>
                  <w:r>
                    <w:rPr>
                      <w:rFonts w:ascii="Times New Roman" w:hAnsi="Times New Roman" w:cs="Times New Roman"/>
                      <w:sz w:val="20"/>
                    </w:rPr>
                    <w:t>FFPE human prostate</w:t>
                  </w:r>
                  <w:r w:rsidR="00D87791" w:rsidRPr="00D87791">
                    <w:rPr>
                      <w:rFonts w:ascii="Times New Roman" w:hAnsi="Times New Roman" w:cs="Times New Roman"/>
                      <w:sz w:val="20"/>
                    </w:rPr>
                    <w:t xml:space="preserve"> stained with </w:t>
                  </w:r>
                  <w:proofErr w:type="spellStart"/>
                  <w:r w:rsidR="00D87791" w:rsidRPr="00D87791">
                    <w:rPr>
                      <w:rFonts w:ascii="Times New Roman" w:hAnsi="Times New Roman" w:cs="Times New Roman"/>
                      <w:sz w:val="20"/>
                    </w:rPr>
                    <w:t>Calponin</w:t>
                  </w:r>
                  <w:proofErr w:type="spellEnd"/>
                  <w:r w:rsidR="00D87791" w:rsidRPr="00D87791">
                    <w:rPr>
                      <w:rFonts w:ascii="Times New Roman" w:hAnsi="Times New Roman" w:cs="Times New Roman"/>
                      <w:sz w:val="20"/>
                    </w:rPr>
                    <w:t xml:space="preserve"> [CALP] using DAB</w:t>
                  </w:r>
                </w:p>
              </w:txbxContent>
            </v:textbox>
            <w10:wrap type="square"/>
          </v:shape>
        </w:pict>
      </w:r>
    </w:p>
    <w:p w:rsidR="000D7831" w:rsidRDefault="000D7831" w:rsidP="00D87791">
      <w:pPr>
        <w:pStyle w:val="BodyText"/>
        <w:ind w:left="0" w:right="120"/>
        <w:rPr>
          <w:rFonts w:ascii="Times New Roman" w:hAnsi="Times New Roman" w:cs="Times New Roman"/>
        </w:rPr>
      </w:pPr>
    </w:p>
    <w:p w:rsidR="00C436FC" w:rsidRDefault="00C436FC" w:rsidP="00D87791">
      <w:pPr>
        <w:pStyle w:val="BodyText"/>
        <w:ind w:left="0" w:right="120"/>
        <w:rPr>
          <w:rFonts w:ascii="Times New Roman" w:hAnsi="Times New Roman" w:cs="Times New Roman"/>
          <w:b/>
        </w:rPr>
      </w:pPr>
    </w:p>
    <w:p w:rsidR="00C436FC" w:rsidRDefault="00C436FC" w:rsidP="00D87791">
      <w:pPr>
        <w:pStyle w:val="BodyText"/>
        <w:ind w:left="0" w:right="120"/>
        <w:rPr>
          <w:rFonts w:ascii="Times New Roman" w:hAnsi="Times New Roman" w:cs="Times New Roman"/>
          <w:b/>
        </w:rPr>
      </w:pPr>
    </w:p>
    <w:p w:rsidR="00D87791" w:rsidRPr="00895E49" w:rsidRDefault="00D87791" w:rsidP="00D87791">
      <w:pPr>
        <w:pStyle w:val="BodyText"/>
        <w:ind w:left="0" w:right="120"/>
        <w:rPr>
          <w:rFonts w:ascii="Times New Roman" w:hAnsi="Times New Roman" w:cs="Times New Roman"/>
          <w:b/>
        </w:rPr>
      </w:pPr>
      <w:r w:rsidRPr="00895E49">
        <w:rPr>
          <w:rFonts w:ascii="Times New Roman" w:hAnsi="Times New Roman" w:cs="Times New Roman"/>
          <w:b/>
        </w:rPr>
        <w:t>References:</w:t>
      </w:r>
    </w:p>
    <w:p w:rsidR="00D87791" w:rsidRPr="00D87791" w:rsidRDefault="00D87791" w:rsidP="00895E49">
      <w:pPr>
        <w:pStyle w:val="BodyText"/>
        <w:numPr>
          <w:ilvl w:val="0"/>
          <w:numId w:val="13"/>
        </w:numPr>
        <w:ind w:left="288" w:hanging="288"/>
        <w:rPr>
          <w:rFonts w:ascii="Times New Roman" w:hAnsi="Times New Roman" w:cs="Times New Roman"/>
        </w:rPr>
      </w:pPr>
      <w:r w:rsidRPr="00D87791">
        <w:rPr>
          <w:rFonts w:ascii="Times New Roman" w:hAnsi="Times New Roman" w:cs="Times New Roman"/>
        </w:rPr>
        <w:t xml:space="preserve">Phenotypic and Functional Changes of Endothelial and Smooth Muscle Cells in Thoracic Aortic Aneurysms. </w:t>
      </w:r>
      <w:proofErr w:type="spellStart"/>
      <w:r w:rsidR="00895E49" w:rsidRPr="00D87791">
        <w:rPr>
          <w:rFonts w:ascii="Times New Roman" w:hAnsi="Times New Roman" w:cs="Times New Roman"/>
        </w:rPr>
        <w:t>Malashicheva</w:t>
      </w:r>
      <w:proofErr w:type="spellEnd"/>
      <w:r w:rsidR="00895E49" w:rsidRPr="00D87791">
        <w:rPr>
          <w:rFonts w:ascii="Times New Roman" w:hAnsi="Times New Roman" w:cs="Times New Roman"/>
        </w:rPr>
        <w:t xml:space="preserve"> A</w:t>
      </w:r>
      <w:r w:rsidR="00895E49">
        <w:rPr>
          <w:rFonts w:ascii="Times New Roman" w:hAnsi="Times New Roman" w:cs="Times New Roman"/>
        </w:rPr>
        <w:t>,</w:t>
      </w:r>
      <w:r w:rsidR="00895E49" w:rsidRPr="00D87791">
        <w:rPr>
          <w:rFonts w:ascii="Times New Roman" w:hAnsi="Times New Roman" w:cs="Times New Roman"/>
        </w:rPr>
        <w:t xml:space="preserve"> et al. </w:t>
      </w:r>
      <w:proofErr w:type="spellStart"/>
      <w:r w:rsidRPr="00D87791">
        <w:rPr>
          <w:rFonts w:ascii="Times New Roman" w:hAnsi="Times New Roman" w:cs="Times New Roman"/>
        </w:rPr>
        <w:t>Int</w:t>
      </w:r>
      <w:proofErr w:type="spellEnd"/>
      <w:r w:rsidRPr="00D87791">
        <w:rPr>
          <w:rFonts w:ascii="Times New Roman" w:hAnsi="Times New Roman" w:cs="Times New Roman"/>
        </w:rPr>
        <w:t xml:space="preserve"> J </w:t>
      </w:r>
      <w:proofErr w:type="spellStart"/>
      <w:r w:rsidRPr="00D87791">
        <w:rPr>
          <w:rFonts w:ascii="Times New Roman" w:hAnsi="Times New Roman" w:cs="Times New Roman"/>
        </w:rPr>
        <w:t>Vasc</w:t>
      </w:r>
      <w:proofErr w:type="spellEnd"/>
      <w:r w:rsidRPr="00D87791">
        <w:rPr>
          <w:rFonts w:ascii="Times New Roman" w:hAnsi="Times New Roman" w:cs="Times New Roman"/>
        </w:rPr>
        <w:t xml:space="preserve"> Med 2016:3107879</w:t>
      </w:r>
      <w:r>
        <w:rPr>
          <w:rFonts w:ascii="Times New Roman" w:hAnsi="Times New Roman" w:cs="Times New Roman"/>
        </w:rPr>
        <w:t xml:space="preserve">, </w:t>
      </w:r>
      <w:r w:rsidRPr="00D87791">
        <w:rPr>
          <w:rFonts w:ascii="Times New Roman" w:hAnsi="Times New Roman" w:cs="Times New Roman"/>
        </w:rPr>
        <w:t>2016</w:t>
      </w:r>
      <w:r>
        <w:rPr>
          <w:rFonts w:ascii="Times New Roman" w:hAnsi="Times New Roman" w:cs="Times New Roman"/>
        </w:rPr>
        <w:t>.</w:t>
      </w:r>
    </w:p>
    <w:p w:rsidR="00D87791" w:rsidRPr="00D87791" w:rsidRDefault="00D87791" w:rsidP="00895E49">
      <w:pPr>
        <w:pStyle w:val="BodyText"/>
        <w:numPr>
          <w:ilvl w:val="0"/>
          <w:numId w:val="13"/>
        </w:numPr>
        <w:ind w:left="288" w:hanging="288"/>
        <w:rPr>
          <w:rFonts w:ascii="Times New Roman" w:hAnsi="Times New Roman" w:cs="Times New Roman"/>
        </w:rPr>
      </w:pPr>
      <w:r w:rsidRPr="00D87791">
        <w:rPr>
          <w:rFonts w:ascii="Times New Roman" w:hAnsi="Times New Roman" w:cs="Times New Roman"/>
        </w:rPr>
        <w:t xml:space="preserve">Activation of the </w:t>
      </w:r>
      <w:proofErr w:type="spellStart"/>
      <w:r w:rsidRPr="00D87791">
        <w:rPr>
          <w:rFonts w:ascii="Times New Roman" w:hAnsi="Times New Roman" w:cs="Times New Roman"/>
        </w:rPr>
        <w:t>Wnt</w:t>
      </w:r>
      <w:proofErr w:type="spellEnd"/>
      <w:r w:rsidRPr="00D87791">
        <w:rPr>
          <w:rFonts w:ascii="Times New Roman" w:hAnsi="Times New Roman" w:cs="Times New Roman"/>
        </w:rPr>
        <w:t xml:space="preserve">/planar cell polarity pathway is required for pericyte recruitment during pulmonary angiogenesis. </w:t>
      </w:r>
      <w:r w:rsidR="00895E49" w:rsidRPr="00D87791">
        <w:rPr>
          <w:rFonts w:ascii="Times New Roman" w:hAnsi="Times New Roman" w:cs="Times New Roman"/>
        </w:rPr>
        <w:t>Yuan K</w:t>
      </w:r>
      <w:r w:rsidR="00895E49">
        <w:rPr>
          <w:rFonts w:ascii="Times New Roman" w:hAnsi="Times New Roman" w:cs="Times New Roman"/>
        </w:rPr>
        <w:t>,</w:t>
      </w:r>
      <w:r w:rsidR="00895E49" w:rsidRPr="00D87791">
        <w:rPr>
          <w:rFonts w:ascii="Times New Roman" w:hAnsi="Times New Roman" w:cs="Times New Roman"/>
        </w:rPr>
        <w:t xml:space="preserve"> et al. </w:t>
      </w:r>
      <w:r w:rsidRPr="00D87791">
        <w:rPr>
          <w:rFonts w:ascii="Times New Roman" w:hAnsi="Times New Roman" w:cs="Times New Roman"/>
        </w:rPr>
        <w:t xml:space="preserve">Am J </w:t>
      </w:r>
      <w:proofErr w:type="spellStart"/>
      <w:r w:rsidRPr="00D87791">
        <w:rPr>
          <w:rFonts w:ascii="Times New Roman" w:hAnsi="Times New Roman" w:cs="Times New Roman"/>
        </w:rPr>
        <w:t>Pathol</w:t>
      </w:r>
      <w:proofErr w:type="spellEnd"/>
      <w:r w:rsidRPr="00D87791">
        <w:rPr>
          <w:rFonts w:ascii="Times New Roman" w:hAnsi="Times New Roman" w:cs="Times New Roman"/>
        </w:rPr>
        <w:t xml:space="preserve"> 185:69-84</w:t>
      </w:r>
      <w:r>
        <w:rPr>
          <w:rFonts w:ascii="Times New Roman" w:hAnsi="Times New Roman" w:cs="Times New Roman"/>
        </w:rPr>
        <w:t xml:space="preserve">, </w:t>
      </w:r>
      <w:r w:rsidRPr="00D87791">
        <w:rPr>
          <w:rFonts w:ascii="Times New Roman" w:hAnsi="Times New Roman" w:cs="Times New Roman"/>
        </w:rPr>
        <w:t xml:space="preserve">2015. </w:t>
      </w:r>
    </w:p>
    <w:p w:rsidR="00D87791" w:rsidRPr="00D87791" w:rsidRDefault="00D87791" w:rsidP="00895E49">
      <w:pPr>
        <w:pStyle w:val="BodyText"/>
        <w:numPr>
          <w:ilvl w:val="0"/>
          <w:numId w:val="13"/>
        </w:numPr>
        <w:ind w:left="288" w:hanging="288"/>
        <w:rPr>
          <w:rFonts w:ascii="Times New Roman" w:hAnsi="Times New Roman" w:cs="Times New Roman"/>
        </w:rPr>
      </w:pPr>
      <w:r w:rsidRPr="00D87791">
        <w:rPr>
          <w:rFonts w:ascii="Times New Roman" w:hAnsi="Times New Roman" w:cs="Times New Roman"/>
        </w:rPr>
        <w:t xml:space="preserve">Resident phenotypically modulated vascular smooth muscle cells in healthy human arteries. </w:t>
      </w:r>
      <w:proofErr w:type="spellStart"/>
      <w:r w:rsidR="00895E49" w:rsidRPr="00D87791">
        <w:rPr>
          <w:rFonts w:ascii="Times New Roman" w:hAnsi="Times New Roman" w:cs="Times New Roman"/>
        </w:rPr>
        <w:t>Harhun</w:t>
      </w:r>
      <w:proofErr w:type="spellEnd"/>
      <w:r w:rsidR="00895E49" w:rsidRPr="00D87791">
        <w:rPr>
          <w:rFonts w:ascii="Times New Roman" w:hAnsi="Times New Roman" w:cs="Times New Roman"/>
        </w:rPr>
        <w:t xml:space="preserve"> MI</w:t>
      </w:r>
      <w:r w:rsidR="00895E49">
        <w:rPr>
          <w:rFonts w:ascii="Times New Roman" w:hAnsi="Times New Roman" w:cs="Times New Roman"/>
        </w:rPr>
        <w:t>,</w:t>
      </w:r>
      <w:r w:rsidR="00895E49" w:rsidRPr="00D87791">
        <w:rPr>
          <w:rFonts w:ascii="Times New Roman" w:hAnsi="Times New Roman" w:cs="Times New Roman"/>
        </w:rPr>
        <w:t xml:space="preserve"> et al. </w:t>
      </w:r>
      <w:r w:rsidRPr="00D87791">
        <w:rPr>
          <w:rFonts w:ascii="Times New Roman" w:hAnsi="Times New Roman" w:cs="Times New Roman"/>
        </w:rPr>
        <w:t>Cell Mol Med 16:2802-12</w:t>
      </w:r>
      <w:r w:rsidR="00895E49">
        <w:rPr>
          <w:rFonts w:ascii="Times New Roman" w:hAnsi="Times New Roman" w:cs="Times New Roman"/>
        </w:rPr>
        <w:t xml:space="preserve">, </w:t>
      </w:r>
      <w:r w:rsidRPr="00D87791">
        <w:rPr>
          <w:rFonts w:ascii="Times New Roman" w:hAnsi="Times New Roman" w:cs="Times New Roman"/>
        </w:rPr>
        <w:t>2012</w:t>
      </w:r>
      <w:r>
        <w:rPr>
          <w:rFonts w:ascii="Times New Roman" w:hAnsi="Times New Roman" w:cs="Times New Roman"/>
        </w:rPr>
        <w:t>.</w:t>
      </w:r>
      <w:r w:rsidRPr="00D87791">
        <w:rPr>
          <w:rFonts w:ascii="Times New Roman" w:hAnsi="Times New Roman" w:cs="Times New Roman"/>
        </w:rPr>
        <w:t xml:space="preserve"> </w:t>
      </w:r>
    </w:p>
    <w:p w:rsidR="003A3DFD" w:rsidRDefault="003A3DFD">
      <w:pPr>
        <w:pStyle w:val="BodyText"/>
        <w:ind w:left="0" w:right="120"/>
        <w:jc w:val="right"/>
        <w:rPr>
          <w:rFonts w:ascii="Times New Roman" w:hAnsi="Times New Roman" w:cs="Times New Roman"/>
        </w:rPr>
      </w:pPr>
    </w:p>
    <w:p w:rsidR="00D25199" w:rsidRPr="0037286D" w:rsidRDefault="0037286D">
      <w:pPr>
        <w:pStyle w:val="BodyText"/>
        <w:ind w:left="0" w:right="120"/>
        <w:jc w:val="right"/>
        <w:rPr>
          <w:rFonts w:ascii="Times New Roman" w:hAnsi="Times New Roman" w:cs="Times New Roman"/>
        </w:rPr>
      </w:pPr>
      <w:r>
        <w:rPr>
          <w:rFonts w:ascii="Times New Roman" w:hAnsi="Times New Roman" w:cs="Times New Roman"/>
        </w:rPr>
        <w:t>D</w:t>
      </w:r>
      <w:r w:rsidR="00983C8F" w:rsidRPr="0037286D">
        <w:rPr>
          <w:rFonts w:ascii="Times New Roman" w:hAnsi="Times New Roman" w:cs="Times New Roman"/>
        </w:rPr>
        <w:t>oc.</w:t>
      </w:r>
      <w:r w:rsidR="00983C8F" w:rsidRPr="0037286D">
        <w:rPr>
          <w:rFonts w:ascii="Times New Roman" w:hAnsi="Times New Roman" w:cs="Times New Roman"/>
          <w:spacing w:val="-14"/>
        </w:rPr>
        <w:t xml:space="preserve"> </w:t>
      </w:r>
      <w:r w:rsidR="0054647B" w:rsidRPr="0037286D">
        <w:rPr>
          <w:rFonts w:ascii="Times New Roman" w:hAnsi="Times New Roman" w:cs="Times New Roman"/>
        </w:rPr>
        <w:t>100-</w:t>
      </w:r>
      <w:r w:rsidR="004841D9">
        <w:rPr>
          <w:rFonts w:ascii="Times New Roman" w:hAnsi="Times New Roman" w:cs="Times New Roman"/>
        </w:rPr>
        <w:t>MC0</w:t>
      </w:r>
      <w:r w:rsidR="003A3DFD">
        <w:rPr>
          <w:rFonts w:ascii="Times New Roman" w:hAnsi="Times New Roman" w:cs="Times New Roman"/>
        </w:rPr>
        <w:t>033</w:t>
      </w:r>
    </w:p>
    <w:p w:rsidR="00D25199" w:rsidRPr="0037286D" w:rsidRDefault="00983C8F">
      <w:pPr>
        <w:pStyle w:val="BodyText"/>
        <w:spacing w:before="1"/>
        <w:ind w:left="0" w:right="118"/>
        <w:jc w:val="right"/>
        <w:rPr>
          <w:rFonts w:ascii="Times New Roman" w:hAnsi="Times New Roman" w:cs="Times New Roman"/>
        </w:rPr>
      </w:pPr>
      <w:r w:rsidRPr="0037286D">
        <w:rPr>
          <w:rFonts w:ascii="Times New Roman" w:hAnsi="Times New Roman" w:cs="Times New Roman"/>
          <w:spacing w:val="-1"/>
        </w:rPr>
        <w:t>Rev.</w:t>
      </w:r>
      <w:r w:rsidRPr="0037286D">
        <w:rPr>
          <w:rFonts w:ascii="Times New Roman" w:hAnsi="Times New Roman" w:cs="Times New Roman"/>
          <w:spacing w:val="-6"/>
        </w:rPr>
        <w:t xml:space="preserve"> </w:t>
      </w:r>
      <w:r w:rsidR="00895E49">
        <w:rPr>
          <w:rFonts w:ascii="Times New Roman" w:hAnsi="Times New Roman" w:cs="Times New Roman"/>
        </w:rPr>
        <w:t>B</w:t>
      </w:r>
      <w:bookmarkStart w:id="0" w:name="_GoBack"/>
      <w:bookmarkEnd w:id="0"/>
    </w:p>
    <w:sectPr w:rsidR="00D25199" w:rsidRPr="0037286D" w:rsidSect="00A26F1E">
      <w:headerReference w:type="default" r:id="rId9"/>
      <w:footerReference w:type="default" r:id="rId10"/>
      <w:pgSz w:w="12240" w:h="15840"/>
      <w:pgMar w:top="1350" w:right="910" w:bottom="720" w:left="990" w:header="767" w:footer="4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74" w:rsidRDefault="00A35374">
      <w:r>
        <w:separator/>
      </w:r>
    </w:p>
  </w:endnote>
  <w:endnote w:type="continuationSeparator" w:id="0">
    <w:p w:rsidR="00A35374" w:rsidRDefault="00A35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18" w:rsidRDefault="00811E18" w:rsidP="00811E18">
    <w:pPr>
      <w:pStyle w:val="Footer"/>
      <w:rPr>
        <w:sz w:val="20"/>
      </w:rPr>
    </w:pPr>
    <w:r>
      <w:rPr>
        <w:sz w:val="20"/>
      </w:rPr>
      <w:t xml:space="preserve">Orders: </w:t>
    </w:r>
    <w:hyperlink r:id="rId1" w:history="1">
      <w:r w:rsidRPr="00E862CD">
        <w:rPr>
          <w:rStyle w:val="Hyperlink"/>
          <w:sz w:val="20"/>
        </w:rPr>
        <w:t>customercare@medaysis.com</w:t>
      </w:r>
    </w:hyperlink>
    <w:r>
      <w:rPr>
        <w:sz w:val="20"/>
      </w:rPr>
      <w:t xml:space="preserve">    Support: </w:t>
    </w:r>
    <w:hyperlink r:id="rId2" w:history="1">
      <w:r w:rsidRPr="00E862CD">
        <w:rPr>
          <w:rStyle w:val="Hyperlink"/>
          <w:sz w:val="20"/>
        </w:rPr>
        <w:t>techsupport@medaysis.com</w:t>
      </w:r>
    </w:hyperlink>
    <w:r>
      <w:rPr>
        <w:sz w:val="20"/>
      </w:rPr>
      <w:t xml:space="preserve">    </w:t>
    </w:r>
    <w:r w:rsidRPr="0037286D">
      <w:rPr>
        <w:sz w:val="20"/>
      </w:rPr>
      <w:t xml:space="preserve">Tel: </w:t>
    </w:r>
    <w:r w:rsidR="00D87791">
      <w:rPr>
        <w:sz w:val="20"/>
      </w:rPr>
      <w:t>510</w:t>
    </w:r>
    <w:r>
      <w:rPr>
        <w:sz w:val="20"/>
      </w:rPr>
      <w:t>-</w:t>
    </w:r>
    <w:r w:rsidR="00D87791">
      <w:rPr>
        <w:sz w:val="20"/>
      </w:rPr>
      <w:t>509</w:t>
    </w:r>
    <w:r>
      <w:rPr>
        <w:sz w:val="20"/>
      </w:rPr>
      <w:t>-31</w:t>
    </w:r>
    <w:r w:rsidR="00D87791">
      <w:rPr>
        <w:sz w:val="20"/>
      </w:rPr>
      <w:t>53</w:t>
    </w:r>
    <w:r>
      <w:rPr>
        <w:sz w:val="20"/>
      </w:rPr>
      <w:t xml:space="preserve">    </w:t>
    </w:r>
    <w:hyperlink r:id="rId3" w:history="1">
      <w:r w:rsidRPr="002B5E1E">
        <w:rPr>
          <w:rStyle w:val="Hyperlink"/>
          <w:sz w:val="20"/>
        </w:rPr>
        <w:t>www.medaysis.com</w:t>
      </w:r>
    </w:hyperlink>
  </w:p>
  <w:p w:rsidR="00D25199" w:rsidRPr="00811E18" w:rsidRDefault="00811E18" w:rsidP="00811E18">
    <w:pPr>
      <w:pStyle w:val="Footer"/>
    </w:pPr>
    <w:r>
      <w:rPr>
        <w:sz w:val="20"/>
      </w:rPr>
      <w:t xml:space="preserve">© </w:t>
    </w:r>
    <w:proofErr w:type="spellStart"/>
    <w:r>
      <w:rPr>
        <w:sz w:val="20"/>
      </w:rPr>
      <w:t>Medaysis</w:t>
    </w:r>
    <w:proofErr w:type="spellEnd"/>
    <w:r>
      <w:rPr>
        <w:sz w:val="20"/>
      </w:rPr>
      <w:t xml:space="preserve"> Company</w:t>
    </w:r>
    <w:r w:rsidRPr="0037286D">
      <w:rPr>
        <w:sz w:val="20"/>
      </w:rPr>
      <w:ptab w:relativeTo="margin" w:alignment="center" w:leader="none"/>
    </w:r>
    <w:r w:rsidRPr="0037286D">
      <w:rPr>
        <w:sz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74" w:rsidRDefault="00A35374">
      <w:r>
        <w:separator/>
      </w:r>
    </w:p>
  </w:footnote>
  <w:footnote w:type="continuationSeparator" w:id="0">
    <w:p w:rsidR="00A35374" w:rsidRDefault="00A3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99" w:rsidRDefault="00F00229">
    <w:pPr>
      <w:spacing w:line="14" w:lineRule="auto"/>
      <w:rPr>
        <w:sz w:val="20"/>
        <w:szCs w:val="20"/>
      </w:rPr>
    </w:pPr>
    <w:r w:rsidRPr="00F00229">
      <w:rPr>
        <w:rFonts w:ascii="Arial"/>
        <w:b/>
        <w:noProof/>
      </w:rPr>
      <w:pict>
        <v:shapetype id="_x0000_t202" coordsize="21600,21600" o:spt="202" path="m,l,21600r21600,l21600,xe">
          <v:stroke joinstyle="miter"/>
          <v:path gradientshapeok="t" o:connecttype="rect"/>
        </v:shapetype>
        <v:shape id="_x0000_s4098" type="#_x0000_t202" style="position:absolute;margin-left:424.2pt;margin-top:-1pt;width:90.05pt;height:19.8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" filled="f" stroked="f">
          <v:textbox style="mso-fit-shape-to-text:t">
            <w:txbxContent>
              <w:p w:rsidR="00D87791" w:rsidRPr="00450A5E" w:rsidRDefault="00D87791" w:rsidP="00D87791">
                <w:pPr>
                  <w:rPr>
                    <w:rFonts w:ascii="Times New Roman" w:hAnsi="Times New Roman" w:cs="Times New Roman"/>
                  </w:rPr>
                </w:pPr>
                <w:r w:rsidRPr="00450A5E">
                  <w:rPr>
                    <w:rFonts w:ascii="Times New Roman" w:hAnsi="Times New Roman" w:cs="Times New Roman"/>
                  </w:rPr>
                  <w:t>DATA SHEET</w:t>
                </w:r>
              </w:p>
            </w:txbxContent>
          </v:textbox>
        </v:shape>
      </w:pict>
    </w:r>
    <w:r w:rsidRPr="00F00229">
      <w:rPr>
        <w:noProof/>
      </w:rPr>
      <w:pict>
        <v:shape id="Text Box 3" o:spid="_x0000_s4097" type="#_x0000_t202" style="position:absolute;margin-left:66.45pt;margin-top:21.05pt;width:105.45pt;height:36.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CO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" filled="f" stroked="f">
          <v:textbox inset="0,0,0,0">
            <w:txbxContent>
              <w:p w:rsidR="00D25199" w:rsidRPr="0037286D" w:rsidRDefault="00983C8F">
                <w:pPr>
                  <w:spacing w:line="430" w:lineRule="exact"/>
                  <w:ind w:left="20"/>
                  <w:rPr>
                    <w:rFonts w:ascii="Arial" w:eastAsia="Arial" w:hAnsi="Arial" w:cs="Arial"/>
                    <w:sz w:val="32"/>
                    <w:szCs w:val="40"/>
                  </w:rPr>
                </w:pPr>
                <w:proofErr w:type="spellStart"/>
                <w:r w:rsidRPr="0037286D">
                  <w:rPr>
                    <w:rFonts w:ascii="Arial"/>
                    <w:b/>
                    <w:color w:val="5A85C0"/>
                    <w:spacing w:val="-1"/>
                    <w:sz w:val="32"/>
                  </w:rPr>
                  <w:t>Medaysis</w:t>
                </w:r>
                <w:proofErr w:type="spellEnd"/>
              </w:p>
              <w:p w:rsidR="00D25199" w:rsidRPr="0037286D" w:rsidRDefault="00983C8F">
                <w:pPr>
                  <w:spacing w:before="2"/>
                  <w:ind w:left="20"/>
                  <w:rPr>
                    <w:rFonts w:ascii="Arial" w:eastAsia="Arial" w:hAnsi="Arial" w:cs="Arial"/>
                    <w:sz w:val="20"/>
                    <w:szCs w:val="24"/>
                  </w:rPr>
                </w:pPr>
                <w:r w:rsidRPr="0037286D">
                  <w:rPr>
                    <w:rFonts w:ascii="Arial"/>
                    <w:b/>
                    <w:i/>
                    <w:color w:val="333333"/>
                    <w:sz w:val="20"/>
                  </w:rPr>
                  <w:t xml:space="preserve">Enable </w:t>
                </w:r>
                <w:r w:rsidRPr="0037286D">
                  <w:rPr>
                    <w:rFonts w:ascii="Arial"/>
                    <w:b/>
                    <w:i/>
                    <w:color w:val="333333"/>
                    <w:spacing w:val="-1"/>
                    <w:sz w:val="20"/>
                  </w:rPr>
                  <w:t>Innovation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F36"/>
    <w:multiLevelType w:val="hybridMultilevel"/>
    <w:tmpl w:val="6D10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2727"/>
    <w:multiLevelType w:val="hybridMultilevel"/>
    <w:tmpl w:val="43C4295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A9E56E6"/>
    <w:multiLevelType w:val="hybridMultilevel"/>
    <w:tmpl w:val="1888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5731B"/>
    <w:multiLevelType w:val="hybridMultilevel"/>
    <w:tmpl w:val="46E8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81EFF"/>
    <w:multiLevelType w:val="hybridMultilevel"/>
    <w:tmpl w:val="C3784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81963"/>
    <w:multiLevelType w:val="hybridMultilevel"/>
    <w:tmpl w:val="5A503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072A0"/>
    <w:multiLevelType w:val="hybridMultilevel"/>
    <w:tmpl w:val="4F08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046E4"/>
    <w:multiLevelType w:val="hybridMultilevel"/>
    <w:tmpl w:val="A5F6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7320B"/>
    <w:multiLevelType w:val="hybridMultilevel"/>
    <w:tmpl w:val="2110D55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9">
    <w:nsid w:val="550E4BC7"/>
    <w:multiLevelType w:val="hybridMultilevel"/>
    <w:tmpl w:val="8C841E90"/>
    <w:lvl w:ilvl="0" w:tplc="C21A18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71B5B"/>
    <w:multiLevelType w:val="hybridMultilevel"/>
    <w:tmpl w:val="3190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321B9"/>
    <w:multiLevelType w:val="hybridMultilevel"/>
    <w:tmpl w:val="FC34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95AA1"/>
    <w:multiLevelType w:val="hybridMultilevel"/>
    <w:tmpl w:val="2A322544"/>
    <w:lvl w:ilvl="0" w:tplc="E362B41E">
      <w:start w:val="1"/>
      <w:numFmt w:val="decimal"/>
      <w:lvlText w:val="%1."/>
      <w:lvlJc w:val="left"/>
      <w:pPr>
        <w:ind w:left="520" w:hanging="420"/>
        <w:jc w:val="left"/>
      </w:pPr>
      <w:rPr>
        <w:rFonts w:ascii="Times New Roman" w:eastAsia="Times New Roman" w:hAnsi="Times New Roman" w:hint="default"/>
        <w:spacing w:val="1"/>
        <w:w w:val="99"/>
        <w:sz w:val="20"/>
        <w:szCs w:val="20"/>
      </w:rPr>
    </w:lvl>
    <w:lvl w:ilvl="1" w:tplc="76B2E4B4">
      <w:start w:val="1"/>
      <w:numFmt w:val="bullet"/>
      <w:lvlText w:val="•"/>
      <w:lvlJc w:val="left"/>
      <w:pPr>
        <w:ind w:left="1354" w:hanging="420"/>
      </w:pPr>
      <w:rPr>
        <w:rFonts w:hint="default"/>
      </w:rPr>
    </w:lvl>
    <w:lvl w:ilvl="2" w:tplc="5EFA143C">
      <w:start w:val="1"/>
      <w:numFmt w:val="bullet"/>
      <w:lvlText w:val="•"/>
      <w:lvlJc w:val="left"/>
      <w:pPr>
        <w:ind w:left="2188" w:hanging="420"/>
      </w:pPr>
      <w:rPr>
        <w:rFonts w:hint="default"/>
      </w:rPr>
    </w:lvl>
    <w:lvl w:ilvl="3" w:tplc="B0902ED0">
      <w:start w:val="1"/>
      <w:numFmt w:val="bullet"/>
      <w:lvlText w:val="•"/>
      <w:lvlJc w:val="left"/>
      <w:pPr>
        <w:ind w:left="3022" w:hanging="420"/>
      </w:pPr>
      <w:rPr>
        <w:rFonts w:hint="default"/>
      </w:rPr>
    </w:lvl>
    <w:lvl w:ilvl="4" w:tplc="3C223C12">
      <w:start w:val="1"/>
      <w:numFmt w:val="bullet"/>
      <w:lvlText w:val="•"/>
      <w:lvlJc w:val="left"/>
      <w:pPr>
        <w:ind w:left="3856" w:hanging="420"/>
      </w:pPr>
      <w:rPr>
        <w:rFonts w:hint="default"/>
      </w:rPr>
    </w:lvl>
    <w:lvl w:ilvl="5" w:tplc="F0E4F4A0">
      <w:start w:val="1"/>
      <w:numFmt w:val="bullet"/>
      <w:lvlText w:val="•"/>
      <w:lvlJc w:val="left"/>
      <w:pPr>
        <w:ind w:left="4690" w:hanging="420"/>
      </w:pPr>
      <w:rPr>
        <w:rFonts w:hint="default"/>
      </w:rPr>
    </w:lvl>
    <w:lvl w:ilvl="6" w:tplc="2A16113A">
      <w:start w:val="1"/>
      <w:numFmt w:val="bullet"/>
      <w:lvlText w:val="•"/>
      <w:lvlJc w:val="left"/>
      <w:pPr>
        <w:ind w:left="5524" w:hanging="420"/>
      </w:pPr>
      <w:rPr>
        <w:rFonts w:hint="default"/>
      </w:rPr>
    </w:lvl>
    <w:lvl w:ilvl="7" w:tplc="35E2969E">
      <w:start w:val="1"/>
      <w:numFmt w:val="bullet"/>
      <w:lvlText w:val="•"/>
      <w:lvlJc w:val="left"/>
      <w:pPr>
        <w:ind w:left="6358" w:hanging="420"/>
      </w:pPr>
      <w:rPr>
        <w:rFonts w:hint="default"/>
      </w:rPr>
    </w:lvl>
    <w:lvl w:ilvl="8" w:tplc="A2701D50">
      <w:start w:val="1"/>
      <w:numFmt w:val="bullet"/>
      <w:lvlText w:val="•"/>
      <w:lvlJc w:val="left"/>
      <w:pPr>
        <w:ind w:left="7192" w:hanging="420"/>
      </w:pPr>
      <w:rPr>
        <w:rFonts w:hint="default"/>
      </w:rPr>
    </w:lvl>
  </w:abstractNum>
  <w:num w:numId="1">
    <w:abstractNumId w:val="12"/>
  </w:num>
  <w:num w:numId="2">
    <w:abstractNumId w:val="1"/>
  </w:num>
  <w:num w:numId="3">
    <w:abstractNumId w:val="5"/>
  </w:num>
  <w:num w:numId="4">
    <w:abstractNumId w:val="0"/>
  </w:num>
  <w:num w:numId="5">
    <w:abstractNumId w:val="7"/>
  </w:num>
  <w:num w:numId="6">
    <w:abstractNumId w:val="6"/>
  </w:num>
  <w:num w:numId="7">
    <w:abstractNumId w:val="10"/>
  </w:num>
  <w:num w:numId="8">
    <w:abstractNumId w:val="2"/>
  </w:num>
  <w:num w:numId="9">
    <w:abstractNumId w:val="3"/>
  </w:num>
  <w:num w:numId="10">
    <w:abstractNumId w:val="4"/>
  </w:num>
  <w:num w:numId="11">
    <w:abstractNumId w:val="9"/>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D25199"/>
    <w:rsid w:val="000300FD"/>
    <w:rsid w:val="00041A4D"/>
    <w:rsid w:val="000463B7"/>
    <w:rsid w:val="00084D6E"/>
    <w:rsid w:val="000B4EFD"/>
    <w:rsid w:val="000C16DD"/>
    <w:rsid w:val="000D7831"/>
    <w:rsid w:val="000E078C"/>
    <w:rsid w:val="000E0E39"/>
    <w:rsid w:val="00104599"/>
    <w:rsid w:val="00122835"/>
    <w:rsid w:val="00143DCA"/>
    <w:rsid w:val="00162C57"/>
    <w:rsid w:val="00183D5F"/>
    <w:rsid w:val="001853D5"/>
    <w:rsid w:val="00185B63"/>
    <w:rsid w:val="00185F85"/>
    <w:rsid w:val="001B620A"/>
    <w:rsid w:val="001D1F4F"/>
    <w:rsid w:val="00230D89"/>
    <w:rsid w:val="002417D4"/>
    <w:rsid w:val="0027177F"/>
    <w:rsid w:val="00290B18"/>
    <w:rsid w:val="002A43E0"/>
    <w:rsid w:val="002C6777"/>
    <w:rsid w:val="002D10B4"/>
    <w:rsid w:val="002D16CD"/>
    <w:rsid w:val="002D1A57"/>
    <w:rsid w:val="002D34F2"/>
    <w:rsid w:val="003059C6"/>
    <w:rsid w:val="003221B4"/>
    <w:rsid w:val="003468EB"/>
    <w:rsid w:val="0037286D"/>
    <w:rsid w:val="00372AB9"/>
    <w:rsid w:val="00395ED7"/>
    <w:rsid w:val="003A3AB0"/>
    <w:rsid w:val="003A3DFD"/>
    <w:rsid w:val="003B381F"/>
    <w:rsid w:val="003C55AB"/>
    <w:rsid w:val="003F298D"/>
    <w:rsid w:val="0041012B"/>
    <w:rsid w:val="00415968"/>
    <w:rsid w:val="00423F2A"/>
    <w:rsid w:val="00424BA3"/>
    <w:rsid w:val="0042562B"/>
    <w:rsid w:val="004336D3"/>
    <w:rsid w:val="0046241D"/>
    <w:rsid w:val="00463A17"/>
    <w:rsid w:val="0047168B"/>
    <w:rsid w:val="004841D9"/>
    <w:rsid w:val="00493455"/>
    <w:rsid w:val="004A4E01"/>
    <w:rsid w:val="004D545B"/>
    <w:rsid w:val="004F28C1"/>
    <w:rsid w:val="004F46D7"/>
    <w:rsid w:val="00514303"/>
    <w:rsid w:val="0054647B"/>
    <w:rsid w:val="00564531"/>
    <w:rsid w:val="00581884"/>
    <w:rsid w:val="005901BC"/>
    <w:rsid w:val="00595341"/>
    <w:rsid w:val="005D5259"/>
    <w:rsid w:val="005E5112"/>
    <w:rsid w:val="005F4F33"/>
    <w:rsid w:val="00617B30"/>
    <w:rsid w:val="0062332B"/>
    <w:rsid w:val="0065587D"/>
    <w:rsid w:val="00693ACE"/>
    <w:rsid w:val="006A7416"/>
    <w:rsid w:val="006B4B65"/>
    <w:rsid w:val="006F1798"/>
    <w:rsid w:val="007039E1"/>
    <w:rsid w:val="007054D4"/>
    <w:rsid w:val="0071122A"/>
    <w:rsid w:val="00745565"/>
    <w:rsid w:val="00762F8D"/>
    <w:rsid w:val="0079442F"/>
    <w:rsid w:val="007A1F60"/>
    <w:rsid w:val="007A481A"/>
    <w:rsid w:val="007B522D"/>
    <w:rsid w:val="007C2A11"/>
    <w:rsid w:val="007E5102"/>
    <w:rsid w:val="007E7C96"/>
    <w:rsid w:val="007F49C8"/>
    <w:rsid w:val="00811E18"/>
    <w:rsid w:val="00855144"/>
    <w:rsid w:val="0087444F"/>
    <w:rsid w:val="00877B7F"/>
    <w:rsid w:val="00895E49"/>
    <w:rsid w:val="00896334"/>
    <w:rsid w:val="008B3625"/>
    <w:rsid w:val="008D4C4D"/>
    <w:rsid w:val="00904E9F"/>
    <w:rsid w:val="009233BE"/>
    <w:rsid w:val="00982A12"/>
    <w:rsid w:val="00983C8F"/>
    <w:rsid w:val="009C3814"/>
    <w:rsid w:val="009C4FE3"/>
    <w:rsid w:val="009D290F"/>
    <w:rsid w:val="009E650A"/>
    <w:rsid w:val="009F3DB6"/>
    <w:rsid w:val="009F5E44"/>
    <w:rsid w:val="00A04518"/>
    <w:rsid w:val="00A07543"/>
    <w:rsid w:val="00A26F1E"/>
    <w:rsid w:val="00A35374"/>
    <w:rsid w:val="00A864C4"/>
    <w:rsid w:val="00A96F39"/>
    <w:rsid w:val="00AE19C5"/>
    <w:rsid w:val="00AF399C"/>
    <w:rsid w:val="00B12455"/>
    <w:rsid w:val="00B217B8"/>
    <w:rsid w:val="00B238CB"/>
    <w:rsid w:val="00B315C1"/>
    <w:rsid w:val="00B6298B"/>
    <w:rsid w:val="00B62BC3"/>
    <w:rsid w:val="00BE1AD0"/>
    <w:rsid w:val="00BE5952"/>
    <w:rsid w:val="00C35EFC"/>
    <w:rsid w:val="00C361A1"/>
    <w:rsid w:val="00C436FC"/>
    <w:rsid w:val="00C566C6"/>
    <w:rsid w:val="00C56F8E"/>
    <w:rsid w:val="00C673F7"/>
    <w:rsid w:val="00CA722B"/>
    <w:rsid w:val="00CC0618"/>
    <w:rsid w:val="00D21150"/>
    <w:rsid w:val="00D25199"/>
    <w:rsid w:val="00D25EEB"/>
    <w:rsid w:val="00D2711F"/>
    <w:rsid w:val="00D277EA"/>
    <w:rsid w:val="00D36353"/>
    <w:rsid w:val="00D53AA0"/>
    <w:rsid w:val="00D64DA5"/>
    <w:rsid w:val="00D72C34"/>
    <w:rsid w:val="00D7549A"/>
    <w:rsid w:val="00D87791"/>
    <w:rsid w:val="00D94EED"/>
    <w:rsid w:val="00DA6D6D"/>
    <w:rsid w:val="00DC7846"/>
    <w:rsid w:val="00DE1071"/>
    <w:rsid w:val="00DF33B1"/>
    <w:rsid w:val="00E0036F"/>
    <w:rsid w:val="00E37A80"/>
    <w:rsid w:val="00E46EDC"/>
    <w:rsid w:val="00E62D0A"/>
    <w:rsid w:val="00E70701"/>
    <w:rsid w:val="00E77BC1"/>
    <w:rsid w:val="00EB353F"/>
    <w:rsid w:val="00EB6A68"/>
    <w:rsid w:val="00EC6717"/>
    <w:rsid w:val="00EF24EE"/>
    <w:rsid w:val="00F00229"/>
    <w:rsid w:val="00F03FE0"/>
    <w:rsid w:val="00F44730"/>
    <w:rsid w:val="00F6396F"/>
    <w:rsid w:val="00F91FFE"/>
    <w:rsid w:val="00FA7D8A"/>
    <w:rsid w:val="00FF3EAA"/>
    <w:rsid w:val="00FF5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777"/>
  </w:style>
  <w:style w:type="paragraph" w:styleId="Heading1">
    <w:name w:val="heading 1"/>
    <w:basedOn w:val="Normal"/>
    <w:uiPriority w:val="1"/>
    <w:qFormat/>
    <w:rsid w:val="002C6777"/>
    <w:pPr>
      <w:ind w:left="10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6777"/>
    <w:pPr>
      <w:ind w:left="520"/>
    </w:pPr>
    <w:rPr>
      <w:rFonts w:ascii="Arial" w:eastAsia="Arial" w:hAnsi="Arial"/>
      <w:sz w:val="20"/>
      <w:szCs w:val="20"/>
    </w:rPr>
  </w:style>
  <w:style w:type="paragraph" w:styleId="ListParagraph">
    <w:name w:val="List Paragraph"/>
    <w:basedOn w:val="Normal"/>
    <w:uiPriority w:val="1"/>
    <w:qFormat/>
    <w:rsid w:val="002C6777"/>
  </w:style>
  <w:style w:type="paragraph" w:customStyle="1" w:styleId="TableParagraph">
    <w:name w:val="Table Paragraph"/>
    <w:basedOn w:val="Normal"/>
    <w:uiPriority w:val="1"/>
    <w:qFormat/>
    <w:rsid w:val="002C6777"/>
  </w:style>
  <w:style w:type="paragraph" w:styleId="BalloonText">
    <w:name w:val="Balloon Text"/>
    <w:basedOn w:val="Normal"/>
    <w:link w:val="BalloonTextChar"/>
    <w:uiPriority w:val="99"/>
    <w:semiHidden/>
    <w:unhideWhenUsed/>
    <w:rsid w:val="00C56F8E"/>
    <w:rPr>
      <w:rFonts w:ascii="Tahoma" w:hAnsi="Tahoma" w:cs="Tahoma"/>
      <w:sz w:val="16"/>
      <w:szCs w:val="16"/>
    </w:rPr>
  </w:style>
  <w:style w:type="character" w:customStyle="1" w:styleId="BalloonTextChar">
    <w:name w:val="Balloon Text Char"/>
    <w:basedOn w:val="DefaultParagraphFont"/>
    <w:link w:val="BalloonText"/>
    <w:uiPriority w:val="99"/>
    <w:semiHidden/>
    <w:rsid w:val="00C56F8E"/>
    <w:rPr>
      <w:rFonts w:ascii="Tahoma" w:hAnsi="Tahoma" w:cs="Tahoma"/>
      <w:sz w:val="16"/>
      <w:szCs w:val="16"/>
    </w:rPr>
  </w:style>
  <w:style w:type="paragraph" w:styleId="Header">
    <w:name w:val="header"/>
    <w:basedOn w:val="Normal"/>
    <w:link w:val="HeaderChar"/>
    <w:uiPriority w:val="99"/>
    <w:unhideWhenUsed/>
    <w:rsid w:val="00C56F8E"/>
    <w:pPr>
      <w:tabs>
        <w:tab w:val="center" w:pos="4680"/>
        <w:tab w:val="right" w:pos="9360"/>
      </w:tabs>
    </w:pPr>
  </w:style>
  <w:style w:type="character" w:customStyle="1" w:styleId="HeaderChar">
    <w:name w:val="Header Char"/>
    <w:basedOn w:val="DefaultParagraphFont"/>
    <w:link w:val="Header"/>
    <w:uiPriority w:val="99"/>
    <w:rsid w:val="00C56F8E"/>
  </w:style>
  <w:style w:type="paragraph" w:styleId="Footer">
    <w:name w:val="footer"/>
    <w:basedOn w:val="Normal"/>
    <w:link w:val="FooterChar"/>
    <w:uiPriority w:val="99"/>
    <w:unhideWhenUsed/>
    <w:rsid w:val="00C56F8E"/>
    <w:pPr>
      <w:tabs>
        <w:tab w:val="center" w:pos="4680"/>
        <w:tab w:val="right" w:pos="9360"/>
      </w:tabs>
    </w:pPr>
  </w:style>
  <w:style w:type="character" w:customStyle="1" w:styleId="FooterChar">
    <w:name w:val="Footer Char"/>
    <w:basedOn w:val="DefaultParagraphFont"/>
    <w:link w:val="Footer"/>
    <w:uiPriority w:val="99"/>
    <w:rsid w:val="00C56F8E"/>
  </w:style>
  <w:style w:type="character" w:styleId="Hyperlink">
    <w:name w:val="Hyperlink"/>
    <w:basedOn w:val="DefaultParagraphFont"/>
    <w:uiPriority w:val="99"/>
    <w:unhideWhenUsed/>
    <w:rsid w:val="00F44730"/>
    <w:rPr>
      <w:color w:val="0000FF" w:themeColor="hyperlink"/>
      <w:u w:val="single"/>
    </w:rPr>
  </w:style>
  <w:style w:type="character" w:customStyle="1" w:styleId="BodyTextChar">
    <w:name w:val="Body Text Char"/>
    <w:basedOn w:val="DefaultParagraphFont"/>
    <w:link w:val="BodyText"/>
    <w:uiPriority w:val="1"/>
    <w:rsid w:val="00415968"/>
    <w:rPr>
      <w:rFonts w:ascii="Arial" w:eastAsia="Arial" w:hAnsi="Arial"/>
      <w:sz w:val="20"/>
      <w:szCs w:val="20"/>
    </w:rPr>
  </w:style>
  <w:style w:type="character" w:customStyle="1" w:styleId="r">
    <w:name w:val="r"/>
    <w:basedOn w:val="DefaultParagraphFont"/>
    <w:rsid w:val="0087444F"/>
  </w:style>
  <w:style w:type="paragraph" w:customStyle="1" w:styleId="Default">
    <w:name w:val="Default"/>
    <w:rsid w:val="00C35EFC"/>
    <w:pPr>
      <w:widowControl/>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C35EFC"/>
    <w:pPr>
      <w:spacing w:line="181" w:lineRule="atLeast"/>
    </w:pPr>
    <w:rPr>
      <w:rFonts w:cstheme="minorBidi"/>
      <w:color w:val="auto"/>
    </w:rPr>
  </w:style>
  <w:style w:type="character" w:customStyle="1" w:styleId="A0">
    <w:name w:val="A0"/>
    <w:uiPriority w:val="99"/>
    <w:rsid w:val="00C35EFC"/>
    <w:rPr>
      <w:rFonts w:cs="Myriad Pro"/>
      <w:color w:val="000000"/>
      <w:sz w:val="17"/>
      <w:szCs w:val="17"/>
    </w:rPr>
  </w:style>
  <w:style w:type="paragraph" w:customStyle="1" w:styleId="Pa3">
    <w:name w:val="Pa3"/>
    <w:basedOn w:val="Default"/>
    <w:next w:val="Default"/>
    <w:uiPriority w:val="99"/>
    <w:rsid w:val="00C35EFC"/>
    <w:pPr>
      <w:spacing w:line="18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edaysis.com" TargetMode="External"/><Relationship Id="rId2" Type="http://schemas.openxmlformats.org/officeDocument/2006/relationships/hyperlink" Target="mailto:techsupport@medaysis.com" TargetMode="External"/><Relationship Id="rId1" Type="http://schemas.openxmlformats.org/officeDocument/2006/relationships/hyperlink" Target="mailto:customercare@meday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782D-E697-483D-8097-4BB90BC8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MEDAYSIS</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MEDAYSIS</dc:title>
  <dc:creator>mijad lee</dc:creator>
  <cp:lastModifiedBy>dave.sheldon</cp:lastModifiedBy>
  <cp:revision>4</cp:revision>
  <cp:lastPrinted>2015-01-23T20:26:00Z</cp:lastPrinted>
  <dcterms:created xsi:type="dcterms:W3CDTF">2018-03-08T00:11:00Z</dcterms:created>
  <dcterms:modified xsi:type="dcterms:W3CDTF">2022-06-10T21:35:00Z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2014-01-05T00:00:00Z</vt:filetime>
  </property>
</Properties>
</file>